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hd w:val="clear"/>
        <w:spacing w:line="440" w:lineRule="exact"/>
        <w:ind w:leftChars="200"/>
        <w:jc w:val="center"/>
        <w:rPr>
          <w:rFonts w:hint="eastAsia" w:asciiTheme="majorEastAsia" w:hAnsiTheme="majorEastAsia" w:eastAsiaTheme="majorEastAsia"/>
          <w:b/>
          <w:bCs/>
          <w:color w:val="auto"/>
          <w:sz w:val="32"/>
          <w:szCs w:val="32"/>
        </w:rPr>
      </w:pPr>
      <w:r>
        <w:rPr>
          <w:rFonts w:hint="eastAsia" w:asciiTheme="majorEastAsia" w:hAnsiTheme="majorEastAsia" w:eastAsiaTheme="majorEastAsia"/>
          <w:b/>
          <w:bCs/>
          <w:color w:val="auto"/>
          <w:sz w:val="32"/>
          <w:szCs w:val="32"/>
        </w:rPr>
        <w:t>赣南师范大学202</w:t>
      </w:r>
      <w:r>
        <w:rPr>
          <w:rFonts w:hint="eastAsia" w:asciiTheme="majorEastAsia" w:hAnsiTheme="majorEastAsia" w:eastAsiaTheme="majorEastAsia"/>
          <w:b/>
          <w:bCs/>
          <w:color w:val="auto"/>
          <w:sz w:val="32"/>
          <w:szCs w:val="32"/>
          <w:lang w:val="en-US" w:eastAsia="zh-CN"/>
        </w:rPr>
        <w:t>2</w:t>
      </w:r>
      <w:r>
        <w:rPr>
          <w:rFonts w:hint="eastAsia" w:asciiTheme="majorEastAsia" w:hAnsiTheme="majorEastAsia" w:eastAsiaTheme="majorEastAsia"/>
          <w:b/>
          <w:bCs/>
          <w:color w:val="auto"/>
          <w:sz w:val="32"/>
          <w:szCs w:val="32"/>
        </w:rPr>
        <w:t>年硕士研究生网络远程复试考场规则</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320" w:lineRule="exact"/>
        <w:ind w:leftChars="200"/>
        <w:jc w:val="center"/>
        <w:textAlignment w:val="auto"/>
        <w:rPr>
          <w:rFonts w:hint="eastAsia" w:asciiTheme="majorEastAsia" w:hAnsiTheme="majorEastAsia" w:eastAsiaTheme="majorEastAsia"/>
          <w:b/>
          <w:bCs/>
          <w:color w:val="auto"/>
          <w:sz w:val="32"/>
          <w:szCs w:val="32"/>
        </w:rPr>
      </w:pPr>
    </w:p>
    <w:p>
      <w:pPr>
        <w:keepNext w:val="0"/>
        <w:keepLines w:val="0"/>
        <w:pageBreakBefore w:val="0"/>
        <w:widowControl w:val="0"/>
        <w:numPr>
          <w:ilvl w:val="0"/>
          <w:numId w:val="1"/>
        </w:numPr>
        <w:shd w:val="clear"/>
        <w:kinsoku/>
        <w:wordWrap/>
        <w:overflowPunct/>
        <w:topLinePunct w:val="0"/>
        <w:autoSpaceDE/>
        <w:autoSpaceDN/>
        <w:bidi w:val="0"/>
        <w:adjustRightInd/>
        <w:snapToGrid/>
        <w:spacing w:line="420" w:lineRule="exact"/>
        <w:ind w:left="-60" w:leftChars="0" w:firstLine="480" w:firstLineChars="0"/>
        <w:textAlignment w:val="auto"/>
        <w:rPr>
          <w:rFonts w:hint="eastAsia" w:asciiTheme="majorEastAsia" w:hAnsiTheme="majorEastAsia" w:eastAsiaTheme="majorEastAsia"/>
          <w:color w:val="auto"/>
          <w:sz w:val="24"/>
          <w:szCs w:val="24"/>
          <w:u w:val="none"/>
        </w:rPr>
      </w:pPr>
      <w:r>
        <w:rPr>
          <w:rFonts w:hint="eastAsia" w:asciiTheme="majorEastAsia" w:hAnsiTheme="majorEastAsia" w:eastAsiaTheme="majorEastAsia"/>
          <w:color w:val="auto"/>
          <w:sz w:val="24"/>
          <w:szCs w:val="24"/>
          <w:u w:val="none"/>
        </w:rPr>
        <w:t>考生应当自觉服从考试工作人员管理，严格遵从考试工作人员关于网络远程考场</w:t>
      </w:r>
      <w:r>
        <w:rPr>
          <w:rFonts w:hint="eastAsia" w:asciiTheme="majorEastAsia" w:hAnsiTheme="majorEastAsia" w:eastAsiaTheme="majorEastAsia"/>
          <w:color w:val="auto"/>
          <w:sz w:val="24"/>
          <w:szCs w:val="24"/>
          <w:u w:val="none"/>
          <w:lang w:eastAsia="zh-CN"/>
        </w:rPr>
        <w:t>备场、</w:t>
      </w:r>
      <w:r>
        <w:rPr>
          <w:rFonts w:hint="eastAsia" w:asciiTheme="majorEastAsia" w:hAnsiTheme="majorEastAsia" w:eastAsiaTheme="majorEastAsia"/>
          <w:color w:val="auto"/>
          <w:sz w:val="24"/>
          <w:szCs w:val="24"/>
          <w:u w:val="none"/>
        </w:rPr>
        <w:t>入场、打开视频</w:t>
      </w:r>
      <w:r>
        <w:rPr>
          <w:rFonts w:hint="eastAsia" w:asciiTheme="majorEastAsia" w:hAnsiTheme="majorEastAsia" w:eastAsiaTheme="majorEastAsia"/>
          <w:color w:val="auto"/>
          <w:sz w:val="24"/>
          <w:szCs w:val="24"/>
          <w:u w:val="none"/>
          <w:lang w:eastAsia="zh-CN"/>
        </w:rPr>
        <w:t>、</w:t>
      </w:r>
      <w:r>
        <w:rPr>
          <w:rFonts w:hint="eastAsia" w:asciiTheme="majorEastAsia" w:hAnsiTheme="majorEastAsia" w:eastAsiaTheme="majorEastAsia"/>
          <w:color w:val="auto"/>
          <w:sz w:val="24"/>
          <w:szCs w:val="24"/>
          <w:u w:val="none"/>
        </w:rPr>
        <w:t>离场</w:t>
      </w:r>
      <w:r>
        <w:rPr>
          <w:rFonts w:hint="eastAsia" w:asciiTheme="majorEastAsia" w:hAnsiTheme="majorEastAsia" w:eastAsiaTheme="majorEastAsia"/>
          <w:color w:val="auto"/>
          <w:sz w:val="24"/>
          <w:szCs w:val="24"/>
          <w:u w:val="none"/>
          <w:lang w:eastAsia="zh-CN"/>
        </w:rPr>
        <w:t>等</w:t>
      </w:r>
      <w:r>
        <w:rPr>
          <w:rFonts w:hint="eastAsia" w:asciiTheme="majorEastAsia" w:hAnsiTheme="majorEastAsia" w:eastAsiaTheme="majorEastAsia"/>
          <w:color w:val="auto"/>
          <w:sz w:val="24"/>
          <w:szCs w:val="24"/>
          <w:u w:val="none"/>
        </w:rPr>
        <w:t>指令，主动配合考务工作人员完成身份验证核查、</w:t>
      </w:r>
      <w:r>
        <w:rPr>
          <w:rFonts w:hint="eastAsia" w:asciiTheme="majorEastAsia" w:hAnsiTheme="majorEastAsia" w:eastAsiaTheme="majorEastAsia"/>
          <w:color w:val="auto"/>
          <w:sz w:val="24"/>
          <w:szCs w:val="24"/>
          <w:u w:val="none"/>
          <w:lang w:eastAsia="zh-CN"/>
        </w:rPr>
        <w:t>周围应试</w:t>
      </w:r>
      <w:r>
        <w:rPr>
          <w:rFonts w:hint="eastAsia" w:asciiTheme="majorEastAsia" w:hAnsiTheme="majorEastAsia" w:eastAsiaTheme="majorEastAsia"/>
          <w:color w:val="auto"/>
          <w:sz w:val="24"/>
          <w:szCs w:val="24"/>
          <w:u w:val="none"/>
        </w:rPr>
        <w:t>环境检查等规定程序。不得以任何理由妨碍考试工作人员履行职责，不得扰乱网络远程复试考场及其他相关网络远程场所的秩序。</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420" w:lineRule="exact"/>
        <w:ind w:left="-60" w:leftChars="0" w:firstLine="480" w:firstLineChars="0"/>
        <w:textAlignment w:val="auto"/>
        <w:rPr>
          <w:rFonts w:hint="eastAsia" w:asciiTheme="majorEastAsia" w:hAnsiTheme="majorEastAsia" w:eastAsiaTheme="majorEastAsia"/>
          <w:color w:val="auto"/>
          <w:sz w:val="24"/>
          <w:szCs w:val="24"/>
          <w:u w:val="none"/>
        </w:rPr>
      </w:pPr>
      <w:r>
        <w:rPr>
          <w:rFonts w:hint="eastAsia" w:asciiTheme="majorEastAsia" w:hAnsiTheme="majorEastAsia" w:eastAsiaTheme="majorEastAsia"/>
          <w:color w:val="auto"/>
          <w:sz w:val="24"/>
          <w:szCs w:val="24"/>
          <w:u w:val="none"/>
        </w:rPr>
        <w:t>考生在复试前应当按照报考学院的要求在线上提交身份证明材料扫描件或照片、学籍或学历学位证明材料的扫描件或照片、考生本人亲笔签名的《诚信复试承诺书》</w:t>
      </w:r>
      <w:r>
        <w:rPr>
          <w:rFonts w:hint="eastAsia" w:asciiTheme="majorEastAsia" w:hAnsiTheme="majorEastAsia" w:eastAsiaTheme="majorEastAsia"/>
          <w:color w:val="auto"/>
          <w:sz w:val="24"/>
          <w:szCs w:val="24"/>
          <w:u w:val="none"/>
          <w:lang w:eastAsia="zh-CN"/>
        </w:rPr>
        <w:t>《赣南师范大学202</w:t>
      </w:r>
      <w:r>
        <w:rPr>
          <w:rFonts w:hint="eastAsia" w:asciiTheme="majorEastAsia" w:hAnsiTheme="majorEastAsia" w:eastAsiaTheme="majorEastAsia"/>
          <w:color w:val="auto"/>
          <w:sz w:val="24"/>
          <w:szCs w:val="24"/>
          <w:u w:val="none"/>
          <w:lang w:val="en-US" w:eastAsia="zh-CN"/>
        </w:rPr>
        <w:t>2</w:t>
      </w:r>
      <w:r>
        <w:rPr>
          <w:rFonts w:hint="eastAsia" w:asciiTheme="majorEastAsia" w:hAnsiTheme="majorEastAsia" w:eastAsiaTheme="majorEastAsia"/>
          <w:color w:val="auto"/>
          <w:sz w:val="24"/>
          <w:szCs w:val="24"/>
          <w:u w:val="none"/>
          <w:lang w:eastAsia="zh-CN"/>
        </w:rPr>
        <w:t>年硕士研究生网络远程复试考场规则》</w:t>
      </w:r>
      <w:r>
        <w:rPr>
          <w:rFonts w:hint="eastAsia" w:asciiTheme="majorEastAsia" w:hAnsiTheme="majorEastAsia" w:eastAsiaTheme="majorEastAsia"/>
          <w:color w:val="auto"/>
          <w:sz w:val="24"/>
          <w:szCs w:val="24"/>
          <w:u w:val="none"/>
          <w:lang w:val="en-US" w:eastAsia="zh-CN"/>
        </w:rPr>
        <w:t>知晓确认书</w:t>
      </w:r>
      <w:r>
        <w:rPr>
          <w:rFonts w:hint="eastAsia" w:asciiTheme="majorEastAsia" w:hAnsiTheme="majorEastAsia" w:eastAsiaTheme="majorEastAsia"/>
          <w:color w:val="auto"/>
          <w:sz w:val="24"/>
          <w:szCs w:val="24"/>
          <w:u w:val="none"/>
        </w:rPr>
        <w:t>扫描件，以及报考学院要求的其他材料，并按规定时间参加复试。</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420" w:lineRule="exact"/>
        <w:ind w:left="-60" w:leftChars="0" w:firstLine="480" w:firstLineChars="0"/>
        <w:textAlignment w:val="auto"/>
        <w:rPr>
          <w:rFonts w:hint="eastAsia" w:asciiTheme="majorEastAsia" w:hAnsiTheme="majorEastAsia" w:eastAsiaTheme="majorEastAsia"/>
          <w:color w:val="auto"/>
          <w:sz w:val="24"/>
          <w:szCs w:val="24"/>
          <w:u w:val="none"/>
        </w:rPr>
      </w:pPr>
      <w:r>
        <w:rPr>
          <w:rFonts w:hint="eastAsia" w:asciiTheme="majorEastAsia" w:hAnsiTheme="majorEastAsia" w:eastAsiaTheme="majorEastAsia"/>
          <w:color w:val="auto"/>
          <w:sz w:val="24"/>
          <w:szCs w:val="24"/>
          <w:u w:val="none"/>
        </w:rPr>
        <w:t>考生应按要求备妥软硬件条件和网络环境，提前安装指定软件配合软件测试。确保复试过程中网络通畅，考生要确保设备和软件能够正常使用，在整个复试过程中有足够的电量。按规定时间启动指定软件或登录指定网络平台参加网络远程复试。</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420" w:lineRule="exact"/>
        <w:ind w:left="-60" w:leftChars="0" w:firstLine="480" w:firstLineChars="0"/>
        <w:textAlignment w:val="auto"/>
        <w:rPr>
          <w:rFonts w:hint="eastAsia" w:asciiTheme="majorEastAsia" w:hAnsiTheme="majorEastAsia" w:eastAsiaTheme="majorEastAsia"/>
          <w:color w:val="auto"/>
          <w:sz w:val="24"/>
          <w:szCs w:val="24"/>
        </w:rPr>
      </w:pPr>
      <w:r>
        <w:rPr>
          <w:rFonts w:hint="eastAsia" w:asciiTheme="majorEastAsia" w:hAnsiTheme="majorEastAsia" w:eastAsiaTheme="majorEastAsia"/>
          <w:color w:val="auto"/>
          <w:sz w:val="24"/>
          <w:szCs w:val="24"/>
        </w:rPr>
        <w:t>考生必须凭本人初试《准考证》和有效居民身份证参加网络远程复试，并主动配合身份验证核查等。复试期间不允许采用任何方式变声、更改人像。</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420" w:lineRule="exact"/>
        <w:ind w:left="-60" w:leftChars="0" w:firstLine="480" w:firstLineChars="0"/>
        <w:textAlignment w:val="auto"/>
        <w:rPr>
          <w:rFonts w:hint="eastAsia" w:asciiTheme="majorEastAsia" w:hAnsiTheme="majorEastAsia" w:eastAsiaTheme="majorEastAsia"/>
          <w:color w:val="auto"/>
          <w:sz w:val="24"/>
          <w:szCs w:val="24"/>
        </w:rPr>
      </w:pPr>
      <w:r>
        <w:rPr>
          <w:rFonts w:hint="eastAsia" w:asciiTheme="majorEastAsia" w:hAnsiTheme="majorEastAsia" w:eastAsiaTheme="majorEastAsia"/>
          <w:color w:val="auto"/>
          <w:sz w:val="24"/>
          <w:szCs w:val="24"/>
        </w:rPr>
        <w:t>考生应选择独立</w:t>
      </w:r>
      <w:r>
        <w:rPr>
          <w:rFonts w:hint="eastAsia" w:asciiTheme="majorEastAsia" w:hAnsiTheme="majorEastAsia" w:eastAsiaTheme="majorEastAsia"/>
          <w:color w:val="auto"/>
          <w:sz w:val="24"/>
          <w:szCs w:val="24"/>
          <w:lang w:eastAsia="zh-CN"/>
        </w:rPr>
        <w:t>、</w:t>
      </w:r>
      <w:r>
        <w:rPr>
          <w:rFonts w:hint="eastAsia" w:asciiTheme="majorEastAsia" w:hAnsiTheme="majorEastAsia" w:eastAsiaTheme="majorEastAsia"/>
          <w:color w:val="auto"/>
          <w:sz w:val="24"/>
          <w:szCs w:val="24"/>
        </w:rPr>
        <w:t>安静</w:t>
      </w:r>
      <w:r>
        <w:rPr>
          <w:rFonts w:hint="eastAsia" w:asciiTheme="majorEastAsia" w:hAnsiTheme="majorEastAsia" w:eastAsiaTheme="majorEastAsia"/>
          <w:color w:val="auto"/>
          <w:sz w:val="24"/>
          <w:szCs w:val="24"/>
          <w:lang w:eastAsia="zh-CN"/>
        </w:rPr>
        <w:t>、</w:t>
      </w:r>
      <w:r>
        <w:rPr>
          <w:rFonts w:hint="eastAsia" w:asciiTheme="majorEastAsia" w:hAnsiTheme="majorEastAsia" w:eastAsiaTheme="majorEastAsia"/>
          <w:color w:val="auto"/>
          <w:sz w:val="24"/>
          <w:szCs w:val="24"/>
          <w:lang w:val="en-US" w:eastAsia="zh-CN"/>
        </w:rPr>
        <w:t>明亮</w:t>
      </w:r>
      <w:r>
        <w:rPr>
          <w:rFonts w:hint="eastAsia" w:asciiTheme="majorEastAsia" w:hAnsiTheme="majorEastAsia" w:eastAsiaTheme="majorEastAsia"/>
          <w:color w:val="auto"/>
          <w:sz w:val="24"/>
          <w:szCs w:val="24"/>
          <w:lang w:eastAsia="zh-CN"/>
        </w:rPr>
        <w:t>的</w:t>
      </w:r>
      <w:r>
        <w:rPr>
          <w:rFonts w:hint="eastAsia" w:asciiTheme="majorEastAsia" w:hAnsiTheme="majorEastAsia" w:eastAsiaTheme="majorEastAsia"/>
          <w:color w:val="auto"/>
          <w:sz w:val="24"/>
          <w:szCs w:val="24"/>
        </w:rPr>
        <w:t>房间独自参加网络远程复试。整个复试期间，房间必须保持安静。复试期间视频背景必须是真实环境，不允许使用虚拟背景、更换视频背景。</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420" w:lineRule="exact"/>
        <w:ind w:left="-60" w:leftChars="0" w:firstLine="480" w:firstLineChars="0"/>
        <w:textAlignment w:val="auto"/>
        <w:rPr>
          <w:rFonts w:hint="eastAsia" w:asciiTheme="majorEastAsia" w:hAnsiTheme="majorEastAsia" w:eastAsiaTheme="majorEastAsia"/>
          <w:color w:val="FF0000"/>
          <w:sz w:val="24"/>
          <w:szCs w:val="24"/>
        </w:rPr>
      </w:pPr>
      <w:r>
        <w:rPr>
          <w:rFonts w:hint="eastAsia" w:asciiTheme="majorEastAsia" w:hAnsiTheme="majorEastAsia" w:eastAsiaTheme="majorEastAsia"/>
          <w:color w:val="auto"/>
          <w:sz w:val="24"/>
          <w:szCs w:val="24"/>
        </w:rPr>
        <w:t>除复试要求的设备和物品外，复试场所考生座位1.5米范围内不得存放任何书刊、报纸、资料、电子设备等，双机位所用电子设备内不得存放考试相关的电子资料。仅可在桌面摆放身份证、《准考证》、《诚信复试承诺书》</w:t>
      </w:r>
      <w:r>
        <w:rPr>
          <w:rFonts w:hint="eastAsia" w:asciiTheme="majorEastAsia" w:hAnsiTheme="majorEastAsia" w:eastAsiaTheme="majorEastAsia"/>
          <w:color w:val="auto"/>
          <w:sz w:val="24"/>
          <w:szCs w:val="24"/>
          <w:lang w:eastAsia="zh-CN"/>
        </w:rPr>
        <w:t>、《</w:t>
      </w:r>
      <w:r>
        <w:rPr>
          <w:rFonts w:hint="eastAsia" w:asciiTheme="majorEastAsia" w:hAnsiTheme="majorEastAsia" w:eastAsiaTheme="majorEastAsia"/>
          <w:color w:val="auto"/>
          <w:sz w:val="24"/>
          <w:szCs w:val="24"/>
          <w:lang w:val="en-US" w:eastAsia="zh-CN"/>
        </w:rPr>
        <w:t>复试考场规则</w:t>
      </w:r>
      <w:r>
        <w:rPr>
          <w:rFonts w:hint="eastAsia" w:asciiTheme="majorEastAsia" w:hAnsiTheme="majorEastAsia" w:eastAsiaTheme="majorEastAsia"/>
          <w:color w:val="auto"/>
          <w:sz w:val="24"/>
          <w:szCs w:val="24"/>
          <w:lang w:eastAsia="zh-CN"/>
        </w:rPr>
        <w:t>》</w:t>
      </w:r>
      <w:r>
        <w:rPr>
          <w:rFonts w:hint="eastAsia" w:asciiTheme="majorEastAsia" w:hAnsiTheme="majorEastAsia" w:eastAsiaTheme="majorEastAsia"/>
          <w:color w:val="auto"/>
          <w:sz w:val="24"/>
          <w:szCs w:val="24"/>
        </w:rPr>
        <w:t>，以及</w:t>
      </w:r>
      <w:r>
        <w:rPr>
          <w:rFonts w:hint="eastAsia" w:asciiTheme="majorEastAsia" w:hAnsiTheme="majorEastAsia" w:eastAsiaTheme="majorEastAsia"/>
          <w:color w:val="auto"/>
          <w:sz w:val="24"/>
          <w:szCs w:val="24"/>
          <w:lang w:val="en-US" w:eastAsia="zh-CN"/>
        </w:rPr>
        <w:t>学院在复试方案中</w:t>
      </w:r>
      <w:r>
        <w:rPr>
          <w:rFonts w:hint="eastAsia" w:asciiTheme="majorEastAsia" w:hAnsiTheme="majorEastAsia" w:eastAsiaTheme="majorEastAsia"/>
          <w:color w:val="auto"/>
          <w:sz w:val="24"/>
          <w:szCs w:val="24"/>
        </w:rPr>
        <w:t>注明的</w:t>
      </w:r>
      <w:r>
        <w:rPr>
          <w:rFonts w:hint="eastAsia" w:asciiTheme="majorEastAsia" w:hAnsiTheme="majorEastAsia" w:eastAsiaTheme="majorEastAsia"/>
          <w:color w:val="auto"/>
          <w:sz w:val="24"/>
          <w:szCs w:val="24"/>
          <w:lang w:val="en-US" w:eastAsia="zh-CN"/>
        </w:rPr>
        <w:t>可以携带的</w:t>
      </w:r>
      <w:r>
        <w:rPr>
          <w:rFonts w:hint="eastAsia" w:asciiTheme="majorEastAsia" w:hAnsiTheme="majorEastAsia" w:eastAsiaTheme="majorEastAsia"/>
          <w:color w:val="auto"/>
          <w:sz w:val="24"/>
          <w:szCs w:val="24"/>
        </w:rPr>
        <w:t>文具</w:t>
      </w:r>
      <w:r>
        <w:rPr>
          <w:rFonts w:hint="eastAsia" w:asciiTheme="majorEastAsia" w:hAnsiTheme="majorEastAsia" w:eastAsiaTheme="majorEastAsia"/>
          <w:color w:val="auto"/>
          <w:sz w:val="24"/>
          <w:szCs w:val="24"/>
          <w:lang w:val="en-US" w:eastAsia="zh-CN"/>
        </w:rPr>
        <w:t>等</w:t>
      </w:r>
      <w:r>
        <w:rPr>
          <w:rFonts w:hint="eastAsia" w:asciiTheme="majorEastAsia" w:hAnsiTheme="majorEastAsia" w:eastAsiaTheme="majorEastAsia"/>
          <w:color w:val="auto"/>
          <w:sz w:val="24"/>
          <w:szCs w:val="24"/>
        </w:rPr>
        <w:t>。复试过程中考生须配合考务工作人员要求展示相关证件。</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420" w:lineRule="exact"/>
        <w:ind w:left="-60" w:leftChars="0" w:firstLine="480" w:firstLineChars="0"/>
        <w:textAlignment w:val="auto"/>
        <w:rPr>
          <w:rFonts w:hint="default" w:asciiTheme="majorEastAsia" w:hAnsiTheme="majorEastAsia" w:eastAsiaTheme="majorEastAsia"/>
          <w:color w:val="FF0000"/>
          <w:sz w:val="24"/>
          <w:szCs w:val="24"/>
          <w:u w:val="none"/>
          <w:lang w:val="en-US" w:eastAsia="zh-CN"/>
        </w:rPr>
      </w:pPr>
      <w:r>
        <w:rPr>
          <w:rFonts w:hint="eastAsia" w:asciiTheme="majorEastAsia" w:hAnsiTheme="majorEastAsia" w:eastAsiaTheme="majorEastAsia"/>
          <w:color w:val="auto"/>
          <w:sz w:val="24"/>
          <w:szCs w:val="24"/>
          <w:u w:val="none"/>
        </w:rPr>
        <w:t>网络复试开始后，考生应全程开启音频视频，全程正面免冠朝向摄像头，确保第一机位须可看到考生本人手部以上头肩部及桌面</w:t>
      </w:r>
      <w:r>
        <w:rPr>
          <w:rFonts w:hint="eastAsia" w:asciiTheme="majorEastAsia" w:hAnsiTheme="majorEastAsia" w:eastAsiaTheme="majorEastAsia"/>
          <w:color w:val="auto"/>
          <w:sz w:val="24"/>
          <w:szCs w:val="24"/>
          <w:u w:val="none"/>
          <w:lang w:eastAsia="zh-CN"/>
        </w:rPr>
        <w:t>且</w:t>
      </w:r>
      <w:r>
        <w:rPr>
          <w:rFonts w:hint="eastAsia" w:asciiTheme="majorEastAsia" w:hAnsiTheme="majorEastAsia" w:eastAsiaTheme="majorEastAsia"/>
          <w:color w:val="auto"/>
          <w:sz w:val="24"/>
          <w:szCs w:val="24"/>
          <w:u w:val="none"/>
        </w:rPr>
        <w:t>头肩部及双手</w:t>
      </w:r>
      <w:r>
        <w:rPr>
          <w:rFonts w:hint="eastAsia" w:asciiTheme="majorEastAsia" w:hAnsiTheme="majorEastAsia" w:eastAsiaTheme="majorEastAsia"/>
          <w:color w:val="auto"/>
          <w:sz w:val="24"/>
          <w:szCs w:val="24"/>
          <w:u w:val="none"/>
          <w:lang w:eastAsia="zh-CN"/>
        </w:rPr>
        <w:t>需</w:t>
      </w:r>
      <w:r>
        <w:rPr>
          <w:rFonts w:hint="eastAsia" w:asciiTheme="majorEastAsia" w:hAnsiTheme="majorEastAsia" w:eastAsiaTheme="majorEastAsia"/>
          <w:color w:val="auto"/>
          <w:sz w:val="24"/>
          <w:szCs w:val="24"/>
          <w:u w:val="none"/>
        </w:rPr>
        <w:t>出现在视频画面正中间，第二机位须可看到考生第一机位屏幕、考生面前桌面及手部动作，不得佩戴口罩</w:t>
      </w:r>
      <w:r>
        <w:rPr>
          <w:rFonts w:hint="eastAsia" w:asciiTheme="majorEastAsia" w:hAnsiTheme="majorEastAsia" w:eastAsiaTheme="majorEastAsia"/>
          <w:color w:val="auto"/>
          <w:sz w:val="24"/>
          <w:szCs w:val="24"/>
          <w:u w:val="none"/>
          <w:lang w:eastAsia="zh-CN"/>
        </w:rPr>
        <w:t>保证面部清晰可见</w:t>
      </w:r>
      <w:r>
        <w:rPr>
          <w:rFonts w:hint="eastAsia" w:asciiTheme="majorEastAsia" w:hAnsiTheme="majorEastAsia" w:eastAsiaTheme="majorEastAsia"/>
          <w:color w:val="auto"/>
          <w:sz w:val="24"/>
          <w:szCs w:val="24"/>
          <w:u w:val="none"/>
        </w:rPr>
        <w:t>，头发不可遮挡耳朵，不得戴耳饰，不使用耳麦</w:t>
      </w:r>
      <w:r>
        <w:rPr>
          <w:rFonts w:hint="eastAsia" w:asciiTheme="majorEastAsia" w:hAnsiTheme="majorEastAsia" w:eastAsiaTheme="majorEastAsia"/>
          <w:color w:val="auto"/>
          <w:sz w:val="24"/>
          <w:szCs w:val="24"/>
          <w:u w:val="none"/>
          <w:lang w:eastAsia="zh-CN"/>
        </w:rPr>
        <w:t>、</w:t>
      </w:r>
      <w:r>
        <w:rPr>
          <w:rFonts w:hint="eastAsia" w:asciiTheme="majorEastAsia" w:hAnsiTheme="majorEastAsia" w:eastAsiaTheme="majorEastAsia"/>
          <w:color w:val="auto"/>
          <w:sz w:val="24"/>
          <w:szCs w:val="24"/>
          <w:u w:val="none"/>
          <w:lang w:val="en-US" w:eastAsia="zh-CN"/>
        </w:rPr>
        <w:t>耳机等</w:t>
      </w:r>
      <w:r>
        <w:rPr>
          <w:rFonts w:hint="eastAsia" w:asciiTheme="majorEastAsia" w:hAnsiTheme="majorEastAsia" w:eastAsiaTheme="majorEastAsia"/>
          <w:color w:val="auto"/>
          <w:sz w:val="24"/>
          <w:szCs w:val="24"/>
          <w:u w:val="none"/>
        </w:rPr>
        <w:t>。</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420" w:lineRule="exact"/>
        <w:ind w:left="-60" w:leftChars="0" w:firstLine="480" w:firstLineChars="0"/>
        <w:textAlignment w:val="auto"/>
        <w:rPr>
          <w:rFonts w:hint="default" w:asciiTheme="majorEastAsia" w:hAnsiTheme="majorEastAsia" w:eastAsiaTheme="majorEastAsia"/>
          <w:color w:val="auto"/>
          <w:sz w:val="24"/>
          <w:szCs w:val="24"/>
          <w:u w:val="none"/>
          <w:lang w:val="en-US" w:eastAsia="zh-CN"/>
        </w:rPr>
      </w:pPr>
      <w:r>
        <w:rPr>
          <w:rFonts w:hint="eastAsia" w:asciiTheme="majorEastAsia" w:hAnsiTheme="majorEastAsia" w:eastAsiaTheme="majorEastAsia"/>
          <w:color w:val="auto"/>
          <w:sz w:val="24"/>
          <w:szCs w:val="24"/>
          <w:u w:val="none"/>
          <w:lang w:eastAsia="zh-CN"/>
        </w:rPr>
        <w:t>复试期间，</w:t>
      </w:r>
      <w:r>
        <w:rPr>
          <w:rFonts w:hint="eastAsia" w:asciiTheme="majorEastAsia" w:hAnsiTheme="majorEastAsia" w:eastAsiaTheme="majorEastAsia"/>
          <w:color w:val="auto"/>
          <w:sz w:val="24"/>
          <w:szCs w:val="24"/>
          <w:u w:val="none"/>
        </w:rPr>
        <w:t>本人全程出镜，不得中途离开座位，</w:t>
      </w:r>
      <w:r>
        <w:rPr>
          <w:rFonts w:hint="eastAsia" w:asciiTheme="majorEastAsia" w:hAnsiTheme="majorEastAsia" w:eastAsiaTheme="majorEastAsia"/>
          <w:color w:val="auto"/>
          <w:sz w:val="24"/>
          <w:szCs w:val="24"/>
          <w:u w:val="none"/>
          <w:lang w:eastAsia="zh-CN"/>
        </w:rPr>
        <w:t>严禁他人进入或与他人交流，</w:t>
      </w:r>
      <w:r>
        <w:rPr>
          <w:rFonts w:hint="eastAsia" w:asciiTheme="majorEastAsia" w:hAnsiTheme="majorEastAsia" w:eastAsiaTheme="majorEastAsia"/>
          <w:color w:val="auto"/>
          <w:sz w:val="24"/>
          <w:szCs w:val="24"/>
          <w:u w:val="none"/>
        </w:rPr>
        <w:t>也不允许出现其他声音。不得由他人替考，也不得接受他人或机构以任何方式助考。</w:t>
      </w:r>
      <w:r>
        <w:rPr>
          <w:rFonts w:hint="eastAsia" w:asciiTheme="majorEastAsia" w:hAnsiTheme="majorEastAsia" w:eastAsiaTheme="majorEastAsia"/>
          <w:color w:val="auto"/>
          <w:sz w:val="24"/>
          <w:szCs w:val="24"/>
          <w:u w:val="none"/>
          <w:lang w:val="en-US" w:eastAsia="zh-CN"/>
        </w:rPr>
        <w:t>未经允许，在候考室和考场内均不准接打电话、发送信息、查看手机、电脑等，如有违背，按作弊处理。</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420" w:lineRule="exact"/>
        <w:ind w:left="-60" w:leftChars="0" w:firstLine="480" w:firstLineChars="0"/>
        <w:textAlignment w:val="auto"/>
        <w:rPr>
          <w:rFonts w:hint="eastAsia" w:asciiTheme="majorEastAsia" w:hAnsiTheme="majorEastAsia" w:eastAsiaTheme="majorEastAsia"/>
          <w:color w:val="auto"/>
          <w:sz w:val="24"/>
          <w:szCs w:val="24"/>
          <w:u w:val="none"/>
        </w:rPr>
      </w:pPr>
      <w:r>
        <w:rPr>
          <w:rFonts w:hint="eastAsia" w:asciiTheme="majorEastAsia" w:hAnsiTheme="majorEastAsia" w:eastAsiaTheme="majorEastAsia"/>
          <w:color w:val="auto"/>
          <w:sz w:val="24"/>
          <w:szCs w:val="24"/>
          <w:u w:val="none"/>
        </w:rPr>
        <w:t>复试是国家研究生招生考试的一部分，复试内容属于国家机密级</w:t>
      </w:r>
      <w:r>
        <w:rPr>
          <w:rFonts w:hint="eastAsia" w:asciiTheme="majorEastAsia" w:hAnsiTheme="majorEastAsia" w:eastAsiaTheme="majorEastAsia"/>
          <w:b w:val="0"/>
          <w:bCs w:val="0"/>
          <w:color w:val="auto"/>
          <w:sz w:val="24"/>
          <w:szCs w:val="24"/>
          <w:u w:val="none"/>
          <w:lang w:eastAsia="zh-CN"/>
        </w:rPr>
        <w:t>事项</w:t>
      </w:r>
      <w:r>
        <w:rPr>
          <w:rFonts w:hint="eastAsia" w:asciiTheme="majorEastAsia" w:hAnsiTheme="majorEastAsia" w:eastAsiaTheme="majorEastAsia"/>
          <w:color w:val="auto"/>
          <w:sz w:val="24"/>
          <w:szCs w:val="24"/>
          <w:u w:val="none"/>
        </w:rPr>
        <w:t>。考生须自觉履行保密义务，复试中禁止录音、录像、直播、录屏</w:t>
      </w:r>
      <w:r>
        <w:rPr>
          <w:rFonts w:hint="eastAsia" w:asciiTheme="majorEastAsia" w:hAnsiTheme="majorEastAsia" w:eastAsiaTheme="majorEastAsia"/>
          <w:color w:val="auto"/>
          <w:sz w:val="24"/>
          <w:szCs w:val="24"/>
          <w:u w:val="none"/>
          <w:lang w:eastAsia="zh-CN"/>
        </w:rPr>
        <w:t>、</w:t>
      </w:r>
      <w:r>
        <w:rPr>
          <w:rFonts w:hint="eastAsia" w:asciiTheme="majorEastAsia" w:hAnsiTheme="majorEastAsia" w:eastAsiaTheme="majorEastAsia"/>
          <w:color w:val="auto"/>
          <w:sz w:val="24"/>
          <w:szCs w:val="24"/>
          <w:u w:val="none"/>
        </w:rPr>
        <w:t>投屏</w:t>
      </w:r>
      <w:r>
        <w:rPr>
          <w:rFonts w:hint="eastAsia" w:asciiTheme="majorEastAsia" w:hAnsiTheme="majorEastAsia" w:eastAsiaTheme="majorEastAsia"/>
          <w:color w:val="auto"/>
          <w:sz w:val="24"/>
          <w:szCs w:val="24"/>
          <w:u w:val="none"/>
          <w:lang w:eastAsia="zh-CN"/>
        </w:rPr>
        <w:t>、缩屏、分屏或其他技术手段作弊</w:t>
      </w:r>
      <w:r>
        <w:rPr>
          <w:rFonts w:hint="eastAsia" w:asciiTheme="majorEastAsia" w:hAnsiTheme="majorEastAsia" w:eastAsiaTheme="majorEastAsia"/>
          <w:color w:val="auto"/>
          <w:sz w:val="24"/>
          <w:szCs w:val="24"/>
          <w:u w:val="none"/>
        </w:rPr>
        <w:t>，</w:t>
      </w:r>
      <w:r>
        <w:rPr>
          <w:rFonts w:hint="eastAsia" w:asciiTheme="majorEastAsia" w:hAnsiTheme="majorEastAsia" w:eastAsiaTheme="majorEastAsia"/>
          <w:color w:val="auto"/>
          <w:sz w:val="24"/>
          <w:szCs w:val="24"/>
          <w:u w:val="none"/>
          <w:lang w:val="en-US" w:eastAsia="zh-CN"/>
        </w:rPr>
        <w:t>不得在相关科目考试全部结束前</w:t>
      </w:r>
      <w:r>
        <w:rPr>
          <w:rFonts w:hint="eastAsia" w:asciiTheme="majorEastAsia" w:hAnsiTheme="majorEastAsia" w:eastAsiaTheme="majorEastAsia"/>
          <w:color w:val="auto"/>
          <w:sz w:val="24"/>
          <w:szCs w:val="24"/>
          <w:u w:val="none"/>
        </w:rPr>
        <w:t>以任何形式对外发布</w:t>
      </w:r>
      <w:r>
        <w:rPr>
          <w:rFonts w:hint="eastAsia" w:asciiTheme="majorEastAsia" w:hAnsiTheme="majorEastAsia" w:eastAsiaTheme="majorEastAsia"/>
          <w:color w:val="auto"/>
          <w:sz w:val="24"/>
          <w:szCs w:val="24"/>
          <w:u w:val="none"/>
          <w:lang w:val="en-US" w:eastAsia="zh-CN"/>
        </w:rPr>
        <w:t>或透露</w:t>
      </w:r>
      <w:r>
        <w:rPr>
          <w:rFonts w:hint="eastAsia" w:asciiTheme="majorEastAsia" w:hAnsiTheme="majorEastAsia" w:eastAsiaTheme="majorEastAsia"/>
          <w:color w:val="auto"/>
          <w:sz w:val="24"/>
          <w:szCs w:val="24"/>
          <w:u w:val="none"/>
        </w:rPr>
        <w:t>复试相关内容和信息。</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420" w:lineRule="exact"/>
        <w:ind w:left="-60" w:leftChars="0" w:firstLine="480" w:firstLineChars="0"/>
        <w:textAlignment w:val="auto"/>
        <w:rPr>
          <w:rFonts w:hint="eastAsia" w:asciiTheme="majorEastAsia" w:hAnsiTheme="majorEastAsia" w:eastAsiaTheme="majorEastAsia"/>
          <w:color w:val="auto"/>
          <w:sz w:val="24"/>
          <w:szCs w:val="24"/>
        </w:rPr>
      </w:pPr>
      <w:r>
        <w:rPr>
          <w:rFonts w:hint="eastAsia" w:asciiTheme="majorEastAsia" w:hAnsiTheme="majorEastAsia" w:eastAsiaTheme="majorEastAsia"/>
          <w:color w:val="auto"/>
          <w:sz w:val="24"/>
          <w:szCs w:val="24"/>
        </w:rPr>
        <w:t>考生在复试中笔试全程保持规范应试状态，面试全程应保持注视摄像头，视线不得离开。复试期间不得以任何方式查阅资料，不得开启其他无关软件或程序。如学院有开卷等特殊规定的，以学院规定为准。</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420" w:lineRule="exact"/>
        <w:ind w:left="-60" w:leftChars="0" w:firstLine="480" w:firstLineChars="0"/>
        <w:textAlignment w:val="auto"/>
        <w:rPr>
          <w:rFonts w:hint="eastAsia" w:asciiTheme="majorEastAsia" w:hAnsiTheme="majorEastAsia" w:eastAsiaTheme="majorEastAsia"/>
          <w:color w:val="auto"/>
          <w:sz w:val="24"/>
          <w:szCs w:val="24"/>
        </w:rPr>
      </w:pPr>
      <w:r>
        <w:rPr>
          <w:rFonts w:hint="eastAsia" w:asciiTheme="majorEastAsia" w:hAnsiTheme="majorEastAsia" w:eastAsiaTheme="majorEastAsia"/>
          <w:color w:val="auto"/>
          <w:sz w:val="24"/>
          <w:szCs w:val="24"/>
        </w:rPr>
        <w:t>复试笔试答题内容须用黑色签字笔手写，字迹工整、清楚，不得作其他任何标记。复试笔试作答内容应按学院规定的方式及时间要求进行回传，否则按违纪处理。</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420" w:lineRule="exact"/>
        <w:ind w:left="-60" w:leftChars="0" w:firstLine="480" w:firstLineChars="0"/>
        <w:textAlignment w:val="auto"/>
        <w:rPr>
          <w:rFonts w:asciiTheme="majorEastAsia" w:hAnsiTheme="majorEastAsia" w:eastAsiaTheme="majorEastAsia"/>
          <w:color w:val="auto"/>
          <w:kern w:val="0"/>
          <w:sz w:val="24"/>
        </w:rPr>
      </w:pPr>
      <w:r>
        <w:rPr>
          <w:rFonts w:hint="eastAsia" w:asciiTheme="majorEastAsia" w:hAnsiTheme="majorEastAsia" w:eastAsiaTheme="majorEastAsia"/>
          <w:color w:val="auto"/>
          <w:sz w:val="24"/>
          <w:szCs w:val="24"/>
        </w:rPr>
        <w:t>复试过程中，考生</w:t>
      </w:r>
      <w:r>
        <w:rPr>
          <w:rFonts w:hint="eastAsia" w:asciiTheme="majorEastAsia" w:hAnsiTheme="majorEastAsia" w:eastAsiaTheme="majorEastAsia"/>
          <w:color w:val="auto"/>
          <w:sz w:val="24"/>
          <w:szCs w:val="24"/>
          <w:lang w:val="en-US" w:eastAsia="zh-CN"/>
        </w:rPr>
        <w:t>如</w:t>
      </w:r>
      <w:r>
        <w:rPr>
          <w:rFonts w:hint="eastAsia" w:asciiTheme="majorEastAsia" w:hAnsiTheme="majorEastAsia" w:eastAsiaTheme="majorEastAsia"/>
          <w:color w:val="auto"/>
          <w:sz w:val="24"/>
          <w:szCs w:val="24"/>
        </w:rPr>
        <w:t>遇到网络通讯不畅、听不</w:t>
      </w:r>
      <w:r>
        <w:rPr>
          <w:rFonts w:hint="eastAsia" w:asciiTheme="majorEastAsia" w:hAnsiTheme="majorEastAsia" w:eastAsiaTheme="majorEastAsia"/>
          <w:color w:val="auto"/>
          <w:sz w:val="24"/>
          <w:szCs w:val="24"/>
          <w:lang w:val="en-US" w:eastAsia="zh-CN"/>
        </w:rPr>
        <w:t>清楚等</w:t>
      </w:r>
      <w:r>
        <w:rPr>
          <w:rFonts w:hint="eastAsia" w:asciiTheme="majorEastAsia" w:hAnsiTheme="majorEastAsia" w:eastAsiaTheme="majorEastAsia"/>
          <w:color w:val="auto"/>
          <w:sz w:val="24"/>
          <w:szCs w:val="24"/>
        </w:rPr>
        <w:t>问题，应当立即向复试小组反映。</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420" w:lineRule="exact"/>
        <w:ind w:left="-60" w:leftChars="0" w:firstLine="480" w:firstLineChars="0"/>
        <w:textAlignment w:val="auto"/>
        <w:rPr>
          <w:rFonts w:hint="eastAsia" w:asciiTheme="majorEastAsia" w:hAnsiTheme="majorEastAsia" w:eastAsiaTheme="majorEastAsia"/>
          <w:color w:val="auto"/>
          <w:kern w:val="0"/>
          <w:sz w:val="24"/>
        </w:rPr>
      </w:pPr>
      <w:r>
        <w:rPr>
          <w:rFonts w:hint="eastAsia" w:asciiTheme="majorEastAsia" w:hAnsiTheme="majorEastAsia" w:eastAsiaTheme="majorEastAsia"/>
          <w:color w:val="auto"/>
          <w:sz w:val="24"/>
        </w:rPr>
        <w:t>考生未经考务工作人员同意擅自操作复试终端设备退出复试考场的，视为主动放弃复试资格。</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420" w:lineRule="exact"/>
        <w:ind w:left="-60" w:leftChars="0" w:firstLine="480" w:firstLineChars="0"/>
        <w:textAlignment w:val="auto"/>
        <w:rPr>
          <w:rFonts w:asciiTheme="majorEastAsia" w:hAnsiTheme="majorEastAsia" w:eastAsiaTheme="majorEastAsia"/>
          <w:color w:val="auto"/>
          <w:sz w:val="24"/>
          <w:szCs w:val="24"/>
        </w:rPr>
      </w:pPr>
      <w:r>
        <w:rPr>
          <w:rFonts w:hint="eastAsia" w:asciiTheme="majorEastAsia" w:hAnsiTheme="majorEastAsia" w:eastAsiaTheme="majorEastAsia"/>
          <w:color w:val="auto"/>
          <w:sz w:val="24"/>
        </w:rPr>
        <w:t>复试结束，考生应按照考务工作人员要求退出远程复试会场，不得再次返回远程复试会场。</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420" w:lineRule="exact"/>
        <w:ind w:left="-60" w:leftChars="0" w:firstLine="480" w:firstLineChars="0"/>
        <w:textAlignment w:val="auto"/>
        <w:rPr>
          <w:rFonts w:asciiTheme="majorEastAsia" w:hAnsiTheme="majorEastAsia" w:eastAsiaTheme="majorEastAsia"/>
          <w:color w:val="auto"/>
          <w:sz w:val="24"/>
          <w:szCs w:val="24"/>
        </w:rPr>
      </w:pPr>
      <w:r>
        <w:rPr>
          <w:rFonts w:hint="eastAsia" w:asciiTheme="majorEastAsia" w:hAnsiTheme="majorEastAsia" w:eastAsiaTheme="majorEastAsia"/>
          <w:color w:val="auto"/>
          <w:sz w:val="24"/>
          <w:szCs w:val="24"/>
        </w:rPr>
        <w:t>考生如不遵守复试纪律，不服从考务工作人员管理，有违纪、作弊等行为的，将按照《国家教育考试违规处理办法》进行处理并记入考生诚信考试电子档案。</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ind w:leftChars="200"/>
        <w:textAlignment w:val="auto"/>
        <w:rPr>
          <w:rFonts w:hint="eastAsia" w:asciiTheme="majorEastAsia" w:hAnsiTheme="majorEastAsia" w:eastAsiaTheme="majorEastAsia"/>
          <w:color w:val="auto"/>
          <w:sz w:val="24"/>
          <w:szCs w:val="24"/>
        </w:rPr>
      </w:pPr>
      <w:r>
        <w:rPr>
          <w:rFonts w:hint="eastAsia" w:asciiTheme="majorEastAsia" w:hAnsiTheme="majorEastAsia" w:eastAsiaTheme="majorEastAsia"/>
          <w:color w:val="auto"/>
          <w:sz w:val="24"/>
          <w:szCs w:val="24"/>
          <w:lang w:eastAsia="zh-CN"/>
        </w:rPr>
        <w:t>注：</w:t>
      </w:r>
      <w:r>
        <w:rPr>
          <w:rFonts w:hint="eastAsia" w:asciiTheme="majorEastAsia" w:hAnsiTheme="majorEastAsia" w:eastAsiaTheme="majorEastAsia"/>
          <w:color w:val="auto"/>
          <w:sz w:val="24"/>
          <w:szCs w:val="24"/>
        </w:rPr>
        <w:t>考务工作人员确认考生所处环境可以开展复试后，复试正式开始。</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ind w:leftChars="200"/>
        <w:textAlignment w:val="auto"/>
        <w:rPr>
          <w:rFonts w:hint="eastAsia" w:asciiTheme="majorEastAsia" w:hAnsiTheme="majorEastAsia" w:eastAsiaTheme="majorEastAsia"/>
          <w:color w:val="auto"/>
          <w:sz w:val="24"/>
          <w:szCs w:val="24"/>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ind w:leftChars="200"/>
        <w:textAlignment w:val="auto"/>
        <w:rPr>
          <w:rFonts w:hint="eastAsia" w:asciiTheme="majorEastAsia" w:hAnsiTheme="majorEastAsia" w:eastAsiaTheme="majorEastAsia"/>
          <w:color w:val="auto"/>
          <w:sz w:val="24"/>
          <w:szCs w:val="24"/>
        </w:rPr>
      </w:pPr>
      <w:bookmarkStart w:id="0" w:name="_GoBack"/>
      <w:bookmarkEnd w:id="0"/>
    </w:p>
    <w:p>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ind w:leftChars="200"/>
        <w:textAlignment w:val="auto"/>
        <w:rPr>
          <w:rFonts w:hint="eastAsia" w:asciiTheme="majorEastAsia" w:hAnsiTheme="majorEastAsia" w:eastAsiaTheme="majorEastAsia"/>
          <w:b/>
          <w:bCs/>
          <w:color w:val="auto"/>
          <w:sz w:val="24"/>
          <w:szCs w:val="24"/>
          <w:lang w:val="en-US" w:eastAsia="zh-CN"/>
        </w:rPr>
      </w:pPr>
      <w:r>
        <w:rPr>
          <w:rFonts w:hint="eastAsia" w:asciiTheme="majorEastAsia" w:hAnsiTheme="majorEastAsia" w:eastAsiaTheme="majorEastAsia"/>
          <w:b/>
          <w:bCs/>
          <w:color w:val="auto"/>
          <w:sz w:val="24"/>
          <w:szCs w:val="24"/>
          <w:lang w:val="en-US" w:eastAsia="zh-CN"/>
        </w:rPr>
        <w:t>本人已认真阅读并知晓《赣南师范大学2022年硕士研究生网络远程复试考场规则》。</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ind w:leftChars="200"/>
        <w:textAlignment w:val="auto"/>
        <w:rPr>
          <w:rFonts w:hint="eastAsia" w:asciiTheme="majorEastAsia" w:hAnsiTheme="majorEastAsia" w:eastAsiaTheme="majorEastAsia"/>
          <w:color w:val="auto"/>
          <w:sz w:val="24"/>
          <w:szCs w:val="24"/>
          <w:lang w:val="en-US" w:eastAsia="zh-CN"/>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ind w:leftChars="200"/>
        <w:textAlignment w:val="auto"/>
        <w:rPr>
          <w:rFonts w:hint="eastAsia"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 xml:space="preserve">                                            考生签字：</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ind w:leftChars="200"/>
        <w:textAlignment w:val="auto"/>
        <w:rPr>
          <w:rFonts w:hint="default" w:asciiTheme="majorEastAsia" w:hAnsiTheme="majorEastAsia" w:eastAsiaTheme="majorEastAsia"/>
          <w:color w:val="auto"/>
          <w:sz w:val="24"/>
          <w:szCs w:val="24"/>
          <w:lang w:val="en-US" w:eastAsia="zh-CN"/>
        </w:rPr>
      </w:pPr>
      <w:r>
        <w:rPr>
          <w:rFonts w:hint="eastAsia" w:asciiTheme="majorEastAsia" w:hAnsiTheme="majorEastAsia" w:eastAsiaTheme="majorEastAsia"/>
          <w:color w:val="auto"/>
          <w:sz w:val="24"/>
          <w:szCs w:val="24"/>
          <w:lang w:val="en-US" w:eastAsia="zh-CN"/>
        </w:rPr>
        <w:t xml:space="preserve">                                      时间：2022年  月  日</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873417"/>
    <w:multiLevelType w:val="singleLevel"/>
    <w:tmpl w:val="47873417"/>
    <w:lvl w:ilvl="0" w:tentative="0">
      <w:start w:val="1"/>
      <w:numFmt w:val="chineseCounting"/>
      <w:suff w:val="nothing"/>
      <w:lvlText w:val="%1、"/>
      <w:lvlJc w:val="left"/>
      <w:pPr>
        <w:ind w:left="-60"/>
      </w:pPr>
      <w:rPr>
        <w:rFonts w:hint="eastAsia"/>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C17"/>
    <w:rsid w:val="003F4F5E"/>
    <w:rsid w:val="009E5A83"/>
    <w:rsid w:val="00A37C17"/>
    <w:rsid w:val="00F240B2"/>
    <w:rsid w:val="045234DC"/>
    <w:rsid w:val="07DA3B6F"/>
    <w:rsid w:val="16FA6EAB"/>
    <w:rsid w:val="25EF4CF4"/>
    <w:rsid w:val="299F0002"/>
    <w:rsid w:val="2A26214E"/>
    <w:rsid w:val="2ABB200C"/>
    <w:rsid w:val="35C55DD9"/>
    <w:rsid w:val="3995213C"/>
    <w:rsid w:val="3C8D2D8E"/>
    <w:rsid w:val="3C992482"/>
    <w:rsid w:val="453E0835"/>
    <w:rsid w:val="4A434A89"/>
    <w:rsid w:val="4F3E7572"/>
    <w:rsid w:val="51FE5475"/>
    <w:rsid w:val="5B701C4D"/>
    <w:rsid w:val="5DDC11E9"/>
    <w:rsid w:val="60BD1671"/>
    <w:rsid w:val="65216EB0"/>
    <w:rsid w:val="68A94A7E"/>
    <w:rsid w:val="6E8D6981"/>
    <w:rsid w:val="6F64547B"/>
    <w:rsid w:val="6F7044D6"/>
    <w:rsid w:val="773F2F31"/>
    <w:rsid w:val="792E168A"/>
    <w:rsid w:val="7D831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2"/>
    <w:qFormat/>
    <w:uiPriority w:val="0"/>
    <w:pPr>
      <w:spacing w:before="100" w:beforeAutospacing="1" w:after="100" w:afterAutospacing="1"/>
      <w:jc w:val="left"/>
      <w:outlineLvl w:val="0"/>
    </w:pPr>
    <w:rPr>
      <w:rFonts w:hint="eastAsia" w:ascii="宋体" w:hAnsi="宋体"/>
      <w:b/>
      <w:kern w:val="44"/>
      <w:sz w:val="48"/>
      <w:szCs w:val="48"/>
    </w:rPr>
  </w:style>
  <w:style w:type="character" w:default="1" w:styleId="8">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4"/>
    <w:qFormat/>
    <w:uiPriority w:val="0"/>
    <w:rPr>
      <w:rFonts w:ascii="宋体" w:hAnsi="Courier New"/>
      <w:szCs w:val="21"/>
    </w:rPr>
  </w:style>
  <w:style w:type="paragraph" w:styleId="4">
    <w:name w:val="footer"/>
    <w:basedOn w:val="1"/>
    <w:link w:val="11"/>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qFormat/>
    <w:uiPriority w:val="0"/>
    <w:pPr>
      <w:spacing w:before="100" w:beforeAutospacing="1" w:after="100" w:afterAutospacing="1"/>
      <w:jc w:val="left"/>
    </w:pPr>
    <w:rPr>
      <w:kern w:val="0"/>
      <w:sz w:val="24"/>
    </w:rPr>
  </w:style>
  <w:style w:type="character" w:styleId="9">
    <w:name w:val="Hyperlink"/>
    <w:basedOn w:val="8"/>
    <w:qFormat/>
    <w:uiPriority w:val="0"/>
    <w:rPr>
      <w:color w:val="333333"/>
      <w:u w:val="none"/>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标题 1 Char"/>
    <w:basedOn w:val="8"/>
    <w:link w:val="2"/>
    <w:qFormat/>
    <w:uiPriority w:val="0"/>
    <w:rPr>
      <w:rFonts w:ascii="宋体" w:hAnsi="宋体" w:eastAsia="宋体" w:cs="Times New Roman"/>
      <w:b/>
      <w:kern w:val="44"/>
      <w:sz w:val="48"/>
      <w:szCs w:val="48"/>
    </w:rPr>
  </w:style>
  <w:style w:type="character" w:customStyle="1" w:styleId="13">
    <w:name w:val="wp_visitcount1"/>
    <w:basedOn w:val="8"/>
    <w:qFormat/>
    <w:uiPriority w:val="0"/>
    <w:rPr>
      <w:vanish/>
    </w:rPr>
  </w:style>
  <w:style w:type="character" w:customStyle="1" w:styleId="14">
    <w:name w:val="纯文本 Char"/>
    <w:basedOn w:val="8"/>
    <w:link w:val="3"/>
    <w:qFormat/>
    <w:uiPriority w:val="0"/>
    <w:rPr>
      <w:rFonts w:ascii="宋体" w:hAnsi="Courier New" w:eastAsia="宋体" w:cs="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165</Words>
  <Characters>947</Characters>
  <Lines>7</Lines>
  <Paragraphs>2</Paragraphs>
  <TotalTime>4</TotalTime>
  <ScaleCrop>false</ScaleCrop>
  <LinksUpToDate>false</LinksUpToDate>
  <CharactersWithSpaces>1110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2020-05-12T09:41:00Z</dcterms:created>
  <dc:creator>China</dc:creator>
  <cp:lastModifiedBy>Administrator</cp:lastModifiedBy>
  <dcterms:modified xsi:type="dcterms:W3CDTF">2022-03-18T11:39:33Z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C9C6490C10DB4DF9B3D19565D5C7E524</vt:lpwstr>
  </property>
</Properties>
</file>