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76809D" w14:textId="77777777" w:rsidR="00601DFD" w:rsidRPr="00601DFD" w:rsidRDefault="008A39DF" w:rsidP="00601DFD">
      <w:pPr>
        <w:jc w:val="center"/>
        <w:rPr>
          <w:rFonts w:ascii="黑体" w:eastAsia="黑体" w:hAnsi="黑体" w:cs="Times New Roman"/>
          <w:b/>
          <w:sz w:val="36"/>
          <w:szCs w:val="36"/>
        </w:rPr>
      </w:pPr>
      <w:r w:rsidRPr="00601DFD">
        <w:rPr>
          <w:rFonts w:ascii="黑体" w:eastAsia="黑体" w:hAnsi="黑体" w:cs="Times New Roman" w:hint="eastAsia"/>
          <w:b/>
          <w:sz w:val="36"/>
          <w:szCs w:val="36"/>
        </w:rPr>
        <w:t>[</w:t>
      </w:r>
      <w:r w:rsidRPr="00601DFD">
        <w:rPr>
          <w:rFonts w:ascii="黑体" w:eastAsia="黑体" w:hAnsi="黑体" w:cs="Times New Roman"/>
          <w:b/>
          <w:sz w:val="36"/>
          <w:szCs w:val="36"/>
        </w:rPr>
        <w:t>法律硕士</w:t>
      </w:r>
      <w:r w:rsidRPr="00601DFD">
        <w:rPr>
          <w:rFonts w:ascii="黑体" w:eastAsia="黑体" w:hAnsi="黑体" w:cs="Times New Roman" w:hint="eastAsia"/>
          <w:b/>
          <w:sz w:val="36"/>
          <w:szCs w:val="36"/>
        </w:rPr>
        <w:t>专业学位]</w:t>
      </w:r>
      <w:r w:rsidR="00601DFD" w:rsidRPr="00601DFD">
        <w:rPr>
          <w:rFonts w:ascii="黑体" w:eastAsia="黑体" w:hAnsi="黑体" w:cs="Times New Roman" w:hint="eastAsia"/>
          <w:b/>
          <w:sz w:val="36"/>
          <w:szCs w:val="36"/>
        </w:rPr>
        <w:t>复试笔试考试科目及参考书</w:t>
      </w:r>
    </w:p>
    <w:p w14:paraId="4730F062" w14:textId="77777777" w:rsidR="00BD55D6" w:rsidRPr="00A11379" w:rsidRDefault="00601DFD" w:rsidP="008A39DF">
      <w:pPr>
        <w:jc w:val="center"/>
        <w:rPr>
          <w:rFonts w:ascii="黑体" w:eastAsia="黑体" w:hAnsi="黑体" w:cs="Times New Roman"/>
          <w:b/>
          <w:sz w:val="28"/>
          <w:szCs w:val="32"/>
        </w:rPr>
      </w:pPr>
      <w:r w:rsidRPr="00A11379">
        <w:rPr>
          <w:rFonts w:ascii="黑体" w:eastAsia="黑体" w:hAnsi="黑体" w:cs="Times New Roman" w:hint="eastAsia"/>
          <w:b/>
          <w:sz w:val="28"/>
          <w:szCs w:val="32"/>
        </w:rPr>
        <w:t>法学基础（民法总论、刑法总论）</w:t>
      </w:r>
    </w:p>
    <w:p w14:paraId="3B82C86D" w14:textId="77777777" w:rsidR="00F72F8C" w:rsidRPr="00F72F8C" w:rsidRDefault="00F72F8C" w:rsidP="00F72F8C">
      <w:pPr>
        <w:rPr>
          <w:rFonts w:ascii="Times New Roman" w:eastAsia="宋体" w:hAnsi="Times New Roman" w:cs="Times New Roman"/>
          <w:b/>
          <w:sz w:val="28"/>
          <w:szCs w:val="28"/>
        </w:rPr>
      </w:pPr>
      <w:r w:rsidRPr="00F72F8C">
        <w:rPr>
          <w:rFonts w:ascii="Times New Roman" w:eastAsia="宋体" w:hAnsi="Times New Roman" w:cs="Times New Roman" w:hint="eastAsia"/>
          <w:b/>
          <w:sz w:val="28"/>
          <w:szCs w:val="28"/>
        </w:rPr>
        <w:t>一、试卷满分及考试时间</w:t>
      </w:r>
    </w:p>
    <w:p w14:paraId="234FDBDC" w14:textId="77777777" w:rsidR="00F72F8C" w:rsidRPr="00FB227D" w:rsidRDefault="00F72F8C" w:rsidP="00F72F8C">
      <w:pPr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72F8C">
        <w:rPr>
          <w:rFonts w:ascii="Times New Roman" w:eastAsia="宋体" w:hAnsi="Times New Roman" w:cs="Times New Roman" w:hint="eastAsia"/>
          <w:szCs w:val="21"/>
        </w:rPr>
        <w:t>试卷满分为</w:t>
      </w:r>
      <w:r w:rsidRPr="00F72F8C">
        <w:rPr>
          <w:rFonts w:ascii="Times New Roman" w:eastAsia="宋体" w:hAnsi="Times New Roman" w:cs="Times New Roman" w:hint="eastAsia"/>
          <w:szCs w:val="21"/>
        </w:rPr>
        <w:t>100</w:t>
      </w:r>
      <w:r w:rsidRPr="00F72F8C">
        <w:rPr>
          <w:rFonts w:ascii="Times New Roman" w:eastAsia="宋体" w:hAnsi="Times New Roman" w:cs="Times New Roman" w:hint="eastAsia"/>
          <w:szCs w:val="21"/>
        </w:rPr>
        <w:t>分，考试时间为</w:t>
      </w:r>
      <w:r w:rsidRPr="00F72F8C">
        <w:rPr>
          <w:rFonts w:ascii="Times New Roman" w:eastAsia="宋体" w:hAnsi="Times New Roman" w:cs="Times New Roman" w:hint="eastAsia"/>
          <w:szCs w:val="21"/>
        </w:rPr>
        <w:t>120</w:t>
      </w:r>
      <w:r w:rsidRPr="00F72F8C">
        <w:rPr>
          <w:rFonts w:ascii="Times New Roman" w:eastAsia="宋体" w:hAnsi="Times New Roman" w:cs="Times New Roman" w:hint="eastAsia"/>
          <w:szCs w:val="21"/>
        </w:rPr>
        <w:t>分钟</w:t>
      </w:r>
      <w:r w:rsidRPr="00FB227D">
        <w:rPr>
          <w:rFonts w:ascii="Times New Roman" w:eastAsia="宋体" w:hAnsi="Times New Roman" w:cs="Times New Roman"/>
          <w:szCs w:val="21"/>
        </w:rPr>
        <w:t>。</w:t>
      </w:r>
      <w:r w:rsidR="00FB227D" w:rsidRPr="00FB227D">
        <w:rPr>
          <w:rStyle w:val="a6"/>
          <w:rFonts w:ascii="Times New Roman" w:eastAsia="宋体" w:hAnsi="Times New Roman" w:cs="Times New Roman"/>
          <w:szCs w:val="21"/>
        </w:rPr>
        <w:footnoteReference w:id="1"/>
      </w:r>
    </w:p>
    <w:p w14:paraId="49B24DBB" w14:textId="77777777" w:rsidR="00F72F8C" w:rsidRPr="00F72F8C" w:rsidRDefault="00F72F8C" w:rsidP="00F72F8C">
      <w:pPr>
        <w:rPr>
          <w:rFonts w:ascii="Times New Roman" w:eastAsia="宋体" w:hAnsi="Times New Roman" w:cs="Times New Roman"/>
          <w:b/>
          <w:sz w:val="28"/>
          <w:szCs w:val="28"/>
        </w:rPr>
      </w:pPr>
      <w:r w:rsidRPr="00F72F8C">
        <w:rPr>
          <w:rFonts w:ascii="Times New Roman" w:eastAsia="宋体" w:hAnsi="Times New Roman" w:cs="Times New Roman" w:hint="eastAsia"/>
          <w:b/>
          <w:sz w:val="28"/>
          <w:szCs w:val="28"/>
        </w:rPr>
        <w:t>二、</w:t>
      </w:r>
      <w:r w:rsidRPr="00F72F8C">
        <w:rPr>
          <w:rFonts w:ascii="宋体" w:eastAsia="宋体" w:hAnsi="宋体" w:cs="Times New Roman" w:hint="eastAsia"/>
          <w:b/>
          <w:sz w:val="28"/>
          <w:szCs w:val="28"/>
        </w:rPr>
        <w:t>试卷内容结构和</w:t>
      </w:r>
      <w:r w:rsidRPr="00F72F8C">
        <w:rPr>
          <w:rFonts w:ascii="Times New Roman" w:eastAsia="宋体" w:hAnsi="Times New Roman" w:cs="Times New Roman" w:hint="eastAsia"/>
          <w:b/>
          <w:sz w:val="28"/>
          <w:szCs w:val="28"/>
        </w:rPr>
        <w:t>试题题型结构</w:t>
      </w:r>
    </w:p>
    <w:p w14:paraId="585CCB5C" w14:textId="77777777" w:rsidR="00F72F8C" w:rsidRPr="00F72F8C" w:rsidRDefault="00F72F8C" w:rsidP="00F72F8C">
      <w:pPr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72F8C">
        <w:rPr>
          <w:rFonts w:ascii="宋体" w:eastAsia="宋体" w:hAnsi="宋体" w:cs="Times New Roman" w:hint="eastAsia"/>
          <w:szCs w:val="21"/>
        </w:rPr>
        <w:t>1．试卷内容结构：</w:t>
      </w:r>
      <w:r w:rsidR="006A51FD">
        <w:rPr>
          <w:rFonts w:ascii="Times New Roman" w:eastAsia="宋体" w:hAnsi="Times New Roman" w:cs="Times New Roman" w:hint="eastAsia"/>
          <w:szCs w:val="21"/>
        </w:rPr>
        <w:t>民法总论</w:t>
      </w:r>
      <w:r w:rsidRPr="00F72F8C">
        <w:rPr>
          <w:rFonts w:ascii="Times New Roman" w:eastAsia="宋体" w:hAnsi="Times New Roman" w:cs="Times New Roman" w:hint="eastAsia"/>
          <w:szCs w:val="21"/>
        </w:rPr>
        <w:t>50</w:t>
      </w:r>
      <w:r w:rsidR="006A51FD">
        <w:rPr>
          <w:rFonts w:ascii="Times New Roman" w:eastAsia="宋体" w:hAnsi="Times New Roman" w:cs="Times New Roman" w:hint="eastAsia"/>
          <w:szCs w:val="21"/>
        </w:rPr>
        <w:t>分；刑法总论</w:t>
      </w:r>
      <w:r w:rsidRPr="00F72F8C">
        <w:rPr>
          <w:rFonts w:ascii="Times New Roman" w:eastAsia="宋体" w:hAnsi="Times New Roman" w:cs="Times New Roman" w:hint="eastAsia"/>
          <w:szCs w:val="21"/>
        </w:rPr>
        <w:t>50</w:t>
      </w:r>
      <w:r w:rsidRPr="00F72F8C">
        <w:rPr>
          <w:rFonts w:ascii="Times New Roman" w:eastAsia="宋体" w:hAnsi="Times New Roman" w:cs="Times New Roman" w:hint="eastAsia"/>
          <w:szCs w:val="21"/>
        </w:rPr>
        <w:t>分。</w:t>
      </w:r>
    </w:p>
    <w:p w14:paraId="7AF26CBF" w14:textId="77777777" w:rsidR="00F72F8C" w:rsidRPr="00F72F8C" w:rsidRDefault="00F72F8C" w:rsidP="00F72F8C">
      <w:pPr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72F8C">
        <w:rPr>
          <w:rFonts w:ascii="Times New Roman" w:eastAsia="宋体" w:hAnsi="Times New Roman" w:cs="Times New Roman" w:hint="eastAsia"/>
          <w:szCs w:val="21"/>
        </w:rPr>
        <w:t>2</w:t>
      </w:r>
      <w:r w:rsidRPr="00F72F8C">
        <w:rPr>
          <w:rFonts w:ascii="Times New Roman" w:eastAsia="宋体" w:hAnsi="Times New Roman" w:cs="Times New Roman" w:hint="eastAsia"/>
          <w:szCs w:val="21"/>
        </w:rPr>
        <w:t>．试题题型结构：简答题、论述题</w:t>
      </w:r>
    </w:p>
    <w:p w14:paraId="4142E3E8" w14:textId="77777777" w:rsidR="00F72F8C" w:rsidRPr="00F72F8C" w:rsidRDefault="00F72F8C" w:rsidP="00F72F8C">
      <w:pPr>
        <w:rPr>
          <w:rFonts w:ascii="Times New Roman" w:eastAsia="宋体" w:hAnsi="Times New Roman" w:cs="Times New Roman"/>
          <w:sz w:val="28"/>
          <w:szCs w:val="28"/>
        </w:rPr>
      </w:pPr>
      <w:r w:rsidRPr="00F72F8C">
        <w:rPr>
          <w:rFonts w:ascii="Times New Roman" w:eastAsia="宋体" w:hAnsi="Times New Roman" w:cs="Times New Roman" w:hint="eastAsia"/>
          <w:b/>
          <w:sz w:val="28"/>
          <w:szCs w:val="28"/>
        </w:rPr>
        <w:t>三、主要参考书</w:t>
      </w:r>
    </w:p>
    <w:p w14:paraId="3E2E1353" w14:textId="6FAE99D8" w:rsidR="00F72F8C" w:rsidRPr="00F72F8C" w:rsidRDefault="00B4657D" w:rsidP="00F72F8C">
      <w:pPr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B4657D">
        <w:rPr>
          <w:rFonts w:ascii="Times New Roman" w:eastAsia="宋体" w:hAnsi="Times New Roman" w:cs="Times New Roman" w:hint="eastAsia"/>
          <w:szCs w:val="21"/>
        </w:rPr>
        <w:t>马工程《民法学》编写组编：《民法学》，高等教育出版社最新版；马工程《刑法学》编写组编：《刑法学》，高等教育出版社最新版</w:t>
      </w:r>
      <w:r w:rsidR="00F72F8C" w:rsidRPr="00F72F8C">
        <w:rPr>
          <w:rFonts w:ascii="Times New Roman" w:eastAsia="宋体" w:hAnsi="Times New Roman" w:cs="Times New Roman" w:hint="eastAsia"/>
          <w:szCs w:val="21"/>
        </w:rPr>
        <w:t>。</w:t>
      </w:r>
    </w:p>
    <w:p w14:paraId="08A81B0B" w14:textId="77777777" w:rsidR="00F72F8C" w:rsidRPr="00F72F8C" w:rsidRDefault="00F72F8C" w:rsidP="00F72F8C">
      <w:pPr>
        <w:rPr>
          <w:rFonts w:ascii="Times New Roman" w:eastAsia="宋体" w:hAnsi="Times New Roman" w:cs="Times New Roman"/>
          <w:sz w:val="28"/>
          <w:szCs w:val="28"/>
        </w:rPr>
      </w:pPr>
      <w:r w:rsidRPr="00F72F8C">
        <w:rPr>
          <w:rFonts w:ascii="Times New Roman" w:eastAsia="宋体" w:hAnsi="Times New Roman" w:cs="Times New Roman" w:hint="eastAsia"/>
          <w:b/>
          <w:sz w:val="28"/>
          <w:szCs w:val="28"/>
        </w:rPr>
        <w:t>四、考试内容</w:t>
      </w:r>
    </w:p>
    <w:p w14:paraId="342217D7" w14:textId="77777777" w:rsidR="00F72F8C" w:rsidRPr="00F72F8C" w:rsidRDefault="00F72F8C" w:rsidP="00D566D2">
      <w:pPr>
        <w:rPr>
          <w:rFonts w:ascii="Times New Roman" w:eastAsia="宋体" w:hAnsi="Times New Roman" w:cs="Times New Roman"/>
          <w:b/>
          <w:sz w:val="28"/>
          <w:szCs w:val="28"/>
        </w:rPr>
      </w:pPr>
      <w:r w:rsidRPr="00F72F8C">
        <w:rPr>
          <w:rFonts w:ascii="Times New Roman" w:eastAsia="宋体" w:hAnsi="Times New Roman" w:cs="Times New Roman" w:hint="eastAsia"/>
          <w:b/>
          <w:sz w:val="28"/>
          <w:szCs w:val="28"/>
        </w:rPr>
        <w:t>（一）民法总论</w:t>
      </w:r>
    </w:p>
    <w:p w14:paraId="17423DA7" w14:textId="77777777" w:rsidR="00887F9A" w:rsidRPr="008B4E78" w:rsidRDefault="00887F9A" w:rsidP="00887F9A">
      <w:pPr>
        <w:ind w:firstLineChars="200" w:firstLine="420"/>
        <w:rPr>
          <w:rFonts w:ascii="Times New Roman" w:eastAsia="宋体" w:hAnsi="Times New Roman" w:cs="Times New Roman"/>
          <w:bCs/>
          <w:szCs w:val="21"/>
        </w:rPr>
      </w:pPr>
      <w:r w:rsidRPr="008B4E78">
        <w:rPr>
          <w:rFonts w:ascii="Times New Roman" w:eastAsia="宋体" w:hAnsi="Times New Roman" w:cs="Times New Roman" w:hint="eastAsia"/>
          <w:bCs/>
          <w:szCs w:val="21"/>
        </w:rPr>
        <w:t>绪论</w:t>
      </w:r>
    </w:p>
    <w:p w14:paraId="6343F0A1" w14:textId="77777777" w:rsidR="00887F9A" w:rsidRPr="00887F9A" w:rsidRDefault="00887F9A" w:rsidP="00887F9A">
      <w:pPr>
        <w:ind w:firstLineChars="200" w:firstLine="420"/>
        <w:rPr>
          <w:rFonts w:ascii="Times New Roman" w:eastAsia="宋体" w:hAnsi="Times New Roman" w:cs="Times New Roman"/>
          <w:bCs/>
          <w:szCs w:val="21"/>
        </w:rPr>
      </w:pPr>
      <w:r w:rsidRPr="00887F9A">
        <w:rPr>
          <w:rFonts w:ascii="Times New Roman" w:eastAsia="宋体" w:hAnsi="Times New Roman" w:cs="Times New Roman" w:hint="eastAsia"/>
          <w:bCs/>
          <w:szCs w:val="21"/>
        </w:rPr>
        <w:t>一、马克思主义是民法学研究的理论基石</w:t>
      </w:r>
    </w:p>
    <w:p w14:paraId="40733CD6" w14:textId="77777777" w:rsidR="00887F9A" w:rsidRPr="00887F9A" w:rsidRDefault="00887F9A" w:rsidP="00887F9A">
      <w:pPr>
        <w:ind w:firstLineChars="200" w:firstLine="420"/>
        <w:rPr>
          <w:rFonts w:ascii="Times New Roman" w:eastAsia="宋体" w:hAnsi="Times New Roman" w:cs="Times New Roman"/>
          <w:bCs/>
          <w:szCs w:val="21"/>
        </w:rPr>
      </w:pPr>
      <w:r w:rsidRPr="00887F9A">
        <w:rPr>
          <w:rFonts w:ascii="Times New Roman" w:eastAsia="宋体" w:hAnsi="Times New Roman" w:cs="Times New Roman" w:hint="eastAsia"/>
          <w:bCs/>
          <w:szCs w:val="21"/>
        </w:rPr>
        <w:t>二、从民法的历史发展认识民法</w:t>
      </w:r>
    </w:p>
    <w:p w14:paraId="1FF1AA3F" w14:textId="77777777" w:rsidR="00887F9A" w:rsidRPr="00887F9A" w:rsidRDefault="00887F9A" w:rsidP="00887F9A">
      <w:pPr>
        <w:ind w:firstLineChars="200" w:firstLine="420"/>
        <w:rPr>
          <w:rFonts w:ascii="Times New Roman" w:eastAsia="宋体" w:hAnsi="Times New Roman" w:cs="Times New Roman"/>
          <w:bCs/>
          <w:szCs w:val="21"/>
        </w:rPr>
      </w:pPr>
      <w:r w:rsidRPr="00887F9A">
        <w:rPr>
          <w:rFonts w:ascii="Times New Roman" w:eastAsia="宋体" w:hAnsi="Times New Roman" w:cs="Times New Roman" w:hint="eastAsia"/>
          <w:bCs/>
          <w:szCs w:val="21"/>
        </w:rPr>
        <w:t>三、构建中国特色的民法学理论体系</w:t>
      </w:r>
    </w:p>
    <w:p w14:paraId="151CF7D3" w14:textId="77777777" w:rsidR="00887F9A" w:rsidRPr="00887F9A" w:rsidRDefault="00887F9A" w:rsidP="00887F9A">
      <w:pPr>
        <w:ind w:firstLineChars="200" w:firstLine="420"/>
        <w:rPr>
          <w:rFonts w:ascii="Times New Roman" w:eastAsia="宋体" w:hAnsi="Times New Roman" w:cs="Times New Roman"/>
          <w:bCs/>
          <w:szCs w:val="21"/>
        </w:rPr>
      </w:pPr>
      <w:r w:rsidRPr="00887F9A">
        <w:rPr>
          <w:rFonts w:ascii="Times New Roman" w:eastAsia="宋体" w:hAnsi="Times New Roman" w:cs="Times New Roman" w:hint="eastAsia"/>
          <w:bCs/>
          <w:szCs w:val="21"/>
        </w:rPr>
        <w:t>四、学习民法学的具体方法</w:t>
      </w:r>
    </w:p>
    <w:p w14:paraId="135C1154" w14:textId="77777777" w:rsidR="00887F9A" w:rsidRPr="00AD5A36" w:rsidRDefault="00887F9A" w:rsidP="00AD5A36">
      <w:pPr>
        <w:ind w:firstLineChars="200" w:firstLine="422"/>
        <w:rPr>
          <w:rFonts w:ascii="Times New Roman" w:eastAsia="宋体" w:hAnsi="Times New Roman" w:cs="Times New Roman"/>
          <w:b/>
          <w:bCs/>
          <w:szCs w:val="21"/>
        </w:rPr>
      </w:pP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>第一章</w:t>
      </w: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 xml:space="preserve"> </w:t>
      </w: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>民法总论</w:t>
      </w:r>
    </w:p>
    <w:p w14:paraId="4E11756B" w14:textId="77777777" w:rsidR="00887F9A" w:rsidRPr="00AD5A36" w:rsidRDefault="00887F9A" w:rsidP="00AD5A36">
      <w:pPr>
        <w:ind w:firstLineChars="300" w:firstLine="632"/>
        <w:rPr>
          <w:rFonts w:ascii="Times New Roman" w:eastAsia="宋体" w:hAnsi="Times New Roman" w:cs="Times New Roman"/>
          <w:b/>
          <w:bCs/>
          <w:szCs w:val="21"/>
        </w:rPr>
      </w:pP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>第一节</w:t>
      </w: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 xml:space="preserve"> </w:t>
      </w: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>民法概述</w:t>
      </w:r>
    </w:p>
    <w:p w14:paraId="0ED262AA" w14:textId="77777777" w:rsidR="00887F9A" w:rsidRPr="00887F9A" w:rsidRDefault="00887F9A" w:rsidP="00887F9A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887F9A">
        <w:rPr>
          <w:rFonts w:ascii="Times New Roman" w:eastAsia="宋体" w:hAnsi="Times New Roman" w:cs="Times New Roman" w:hint="eastAsia"/>
          <w:bCs/>
          <w:szCs w:val="21"/>
        </w:rPr>
        <w:t>一、民法的概念</w:t>
      </w:r>
    </w:p>
    <w:p w14:paraId="381FD09A" w14:textId="77777777" w:rsidR="00887F9A" w:rsidRPr="00887F9A" w:rsidRDefault="00887F9A" w:rsidP="00887F9A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887F9A">
        <w:rPr>
          <w:rFonts w:ascii="Times New Roman" w:eastAsia="宋体" w:hAnsi="Times New Roman" w:cs="Times New Roman" w:hint="eastAsia"/>
          <w:bCs/>
          <w:szCs w:val="21"/>
        </w:rPr>
        <w:t>二、民法的任务</w:t>
      </w:r>
    </w:p>
    <w:p w14:paraId="37926A4E" w14:textId="77777777" w:rsidR="00887F9A" w:rsidRPr="00887F9A" w:rsidRDefault="00887F9A" w:rsidP="00887F9A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887F9A">
        <w:rPr>
          <w:rFonts w:ascii="Times New Roman" w:eastAsia="宋体" w:hAnsi="Times New Roman" w:cs="Times New Roman" w:hint="eastAsia"/>
          <w:bCs/>
          <w:szCs w:val="21"/>
        </w:rPr>
        <w:t>三、民法的调整对象</w:t>
      </w:r>
    </w:p>
    <w:p w14:paraId="0704FB52" w14:textId="77777777" w:rsidR="00887F9A" w:rsidRPr="00887F9A" w:rsidRDefault="00887F9A" w:rsidP="00887F9A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887F9A">
        <w:rPr>
          <w:rFonts w:ascii="Times New Roman" w:eastAsia="宋体" w:hAnsi="Times New Roman" w:cs="Times New Roman" w:hint="eastAsia"/>
          <w:bCs/>
          <w:szCs w:val="21"/>
        </w:rPr>
        <w:t>四、民法与其他部门法的关系</w:t>
      </w:r>
    </w:p>
    <w:p w14:paraId="652A291E" w14:textId="77777777" w:rsidR="00887F9A" w:rsidRPr="00887F9A" w:rsidRDefault="00887F9A" w:rsidP="00887F9A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887F9A">
        <w:rPr>
          <w:rFonts w:ascii="Times New Roman" w:eastAsia="宋体" w:hAnsi="Times New Roman" w:cs="Times New Roman" w:hint="eastAsia"/>
          <w:bCs/>
          <w:szCs w:val="21"/>
        </w:rPr>
        <w:t>五、民法的渊源</w:t>
      </w:r>
    </w:p>
    <w:p w14:paraId="1D7843CF" w14:textId="77777777" w:rsidR="00887F9A" w:rsidRPr="00887F9A" w:rsidRDefault="00887F9A" w:rsidP="00887F9A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887F9A">
        <w:rPr>
          <w:rFonts w:ascii="Times New Roman" w:eastAsia="宋体" w:hAnsi="Times New Roman" w:cs="Times New Roman" w:hint="eastAsia"/>
          <w:bCs/>
          <w:szCs w:val="21"/>
        </w:rPr>
        <w:t>六、民法的基本原则</w:t>
      </w:r>
    </w:p>
    <w:p w14:paraId="29CE22DC" w14:textId="77777777" w:rsidR="00887F9A" w:rsidRPr="00887F9A" w:rsidRDefault="00887F9A" w:rsidP="00887F9A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887F9A">
        <w:rPr>
          <w:rFonts w:ascii="Times New Roman" w:eastAsia="宋体" w:hAnsi="Times New Roman" w:cs="Times New Roman" w:hint="eastAsia"/>
          <w:bCs/>
          <w:szCs w:val="21"/>
        </w:rPr>
        <w:t>七、民法的适用</w:t>
      </w:r>
    </w:p>
    <w:p w14:paraId="641C1069" w14:textId="77777777" w:rsidR="00887F9A" w:rsidRPr="00AD5A36" w:rsidRDefault="00887F9A" w:rsidP="00AD5A36">
      <w:pPr>
        <w:ind w:firstLineChars="300" w:firstLine="632"/>
        <w:rPr>
          <w:rFonts w:ascii="Times New Roman" w:eastAsia="宋体" w:hAnsi="Times New Roman" w:cs="Times New Roman"/>
          <w:b/>
          <w:bCs/>
          <w:szCs w:val="21"/>
        </w:rPr>
      </w:pP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>第二节</w:t>
      </w: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 xml:space="preserve"> </w:t>
      </w: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>民事法律关系</w:t>
      </w:r>
    </w:p>
    <w:p w14:paraId="23AE78B8" w14:textId="77777777" w:rsidR="00887F9A" w:rsidRPr="00887F9A" w:rsidRDefault="00887F9A" w:rsidP="00887F9A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887F9A">
        <w:rPr>
          <w:rFonts w:ascii="Times New Roman" w:eastAsia="宋体" w:hAnsi="Times New Roman" w:cs="Times New Roman" w:hint="eastAsia"/>
          <w:bCs/>
          <w:szCs w:val="21"/>
        </w:rPr>
        <w:t>一、民事法律关系的概念和特征</w:t>
      </w:r>
    </w:p>
    <w:p w14:paraId="7759E5E2" w14:textId="77777777" w:rsidR="00887F9A" w:rsidRPr="00887F9A" w:rsidRDefault="00887F9A" w:rsidP="00887F9A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887F9A">
        <w:rPr>
          <w:rFonts w:ascii="Times New Roman" w:eastAsia="宋体" w:hAnsi="Times New Roman" w:cs="Times New Roman" w:hint="eastAsia"/>
          <w:bCs/>
          <w:szCs w:val="21"/>
        </w:rPr>
        <w:t>二、民事法律关系的分类</w:t>
      </w:r>
    </w:p>
    <w:p w14:paraId="4ED51466" w14:textId="77777777" w:rsidR="00887F9A" w:rsidRPr="00887F9A" w:rsidRDefault="00887F9A" w:rsidP="00887F9A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887F9A">
        <w:rPr>
          <w:rFonts w:ascii="Times New Roman" w:eastAsia="宋体" w:hAnsi="Times New Roman" w:cs="Times New Roman" w:hint="eastAsia"/>
          <w:bCs/>
          <w:szCs w:val="21"/>
        </w:rPr>
        <w:t>三、民事法律关系的要素</w:t>
      </w:r>
    </w:p>
    <w:p w14:paraId="5F7C6C49" w14:textId="77777777" w:rsidR="00887F9A" w:rsidRPr="00887F9A" w:rsidRDefault="00887F9A" w:rsidP="00887F9A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887F9A">
        <w:rPr>
          <w:rFonts w:ascii="Times New Roman" w:eastAsia="宋体" w:hAnsi="Times New Roman" w:cs="Times New Roman" w:hint="eastAsia"/>
          <w:bCs/>
          <w:szCs w:val="21"/>
        </w:rPr>
        <w:t>四、民事法律关系的产生、变更和消灭</w:t>
      </w:r>
    </w:p>
    <w:p w14:paraId="4353278D" w14:textId="77777777" w:rsidR="00887F9A" w:rsidRPr="00AD5A36" w:rsidRDefault="00887F9A" w:rsidP="00AD5A36">
      <w:pPr>
        <w:ind w:firstLineChars="300" w:firstLine="632"/>
        <w:rPr>
          <w:rFonts w:ascii="Times New Roman" w:eastAsia="宋体" w:hAnsi="Times New Roman" w:cs="Times New Roman"/>
          <w:b/>
          <w:bCs/>
          <w:szCs w:val="21"/>
        </w:rPr>
      </w:pP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>第三节</w:t>
      </w: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 xml:space="preserve"> </w:t>
      </w: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>民事权利</w:t>
      </w:r>
    </w:p>
    <w:p w14:paraId="68212FCD" w14:textId="77777777" w:rsidR="00887F9A" w:rsidRPr="00887F9A" w:rsidRDefault="00887F9A" w:rsidP="00887F9A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887F9A">
        <w:rPr>
          <w:rFonts w:ascii="Times New Roman" w:eastAsia="宋体" w:hAnsi="Times New Roman" w:cs="Times New Roman" w:hint="eastAsia"/>
          <w:bCs/>
          <w:szCs w:val="21"/>
        </w:rPr>
        <w:t>一、民事权利的概念、特点和分类</w:t>
      </w:r>
    </w:p>
    <w:p w14:paraId="5C33B4AC" w14:textId="77777777" w:rsidR="00887F9A" w:rsidRPr="00887F9A" w:rsidRDefault="00887F9A" w:rsidP="00887F9A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887F9A">
        <w:rPr>
          <w:rFonts w:ascii="Times New Roman" w:eastAsia="宋体" w:hAnsi="Times New Roman" w:cs="Times New Roman" w:hint="eastAsia"/>
          <w:bCs/>
          <w:szCs w:val="21"/>
        </w:rPr>
        <w:t>二、民事权利的取得、变更和消灭</w:t>
      </w:r>
    </w:p>
    <w:p w14:paraId="46A70539" w14:textId="77777777" w:rsidR="00887F9A" w:rsidRPr="00887F9A" w:rsidRDefault="00887F9A" w:rsidP="00887F9A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887F9A">
        <w:rPr>
          <w:rFonts w:ascii="Times New Roman" w:eastAsia="宋体" w:hAnsi="Times New Roman" w:cs="Times New Roman" w:hint="eastAsia"/>
          <w:bCs/>
          <w:szCs w:val="21"/>
        </w:rPr>
        <w:t>三、民事权利的行使</w:t>
      </w:r>
    </w:p>
    <w:p w14:paraId="10803447" w14:textId="77777777" w:rsidR="00887F9A" w:rsidRPr="00887F9A" w:rsidRDefault="00887F9A" w:rsidP="00887F9A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887F9A">
        <w:rPr>
          <w:rFonts w:ascii="Times New Roman" w:eastAsia="宋体" w:hAnsi="Times New Roman" w:cs="Times New Roman" w:hint="eastAsia"/>
          <w:bCs/>
          <w:szCs w:val="21"/>
        </w:rPr>
        <w:lastRenderedPageBreak/>
        <w:t>四、民事权利的救济</w:t>
      </w:r>
    </w:p>
    <w:p w14:paraId="21622FBB" w14:textId="77777777" w:rsidR="00887F9A" w:rsidRPr="00AD5A36" w:rsidRDefault="00887F9A" w:rsidP="00AD5A36">
      <w:pPr>
        <w:ind w:firstLineChars="300" w:firstLine="632"/>
        <w:rPr>
          <w:rFonts w:ascii="Times New Roman" w:eastAsia="宋体" w:hAnsi="Times New Roman" w:cs="Times New Roman"/>
          <w:b/>
          <w:bCs/>
          <w:szCs w:val="21"/>
        </w:rPr>
      </w:pP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>第四节</w:t>
      </w: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 xml:space="preserve"> </w:t>
      </w: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>民事义务与民事责任</w:t>
      </w:r>
    </w:p>
    <w:p w14:paraId="4ECDEBA7" w14:textId="77777777" w:rsidR="00887F9A" w:rsidRPr="00887F9A" w:rsidRDefault="00887F9A" w:rsidP="00887F9A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887F9A">
        <w:rPr>
          <w:rFonts w:ascii="Times New Roman" w:eastAsia="宋体" w:hAnsi="Times New Roman" w:cs="Times New Roman" w:hint="eastAsia"/>
          <w:bCs/>
          <w:szCs w:val="21"/>
        </w:rPr>
        <w:t>一、民事义务与民事责任概述</w:t>
      </w:r>
    </w:p>
    <w:p w14:paraId="4CD653E3" w14:textId="77777777" w:rsidR="00887F9A" w:rsidRPr="00887F9A" w:rsidRDefault="00887F9A" w:rsidP="00887F9A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887F9A">
        <w:rPr>
          <w:rFonts w:ascii="Times New Roman" w:eastAsia="宋体" w:hAnsi="Times New Roman" w:cs="Times New Roman" w:hint="eastAsia"/>
          <w:bCs/>
          <w:szCs w:val="21"/>
        </w:rPr>
        <w:t>二、民事责任的种类</w:t>
      </w:r>
    </w:p>
    <w:p w14:paraId="555D0CB9" w14:textId="77777777" w:rsidR="00887F9A" w:rsidRPr="00887F9A" w:rsidRDefault="00887F9A" w:rsidP="00887F9A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887F9A">
        <w:rPr>
          <w:rFonts w:ascii="Times New Roman" w:eastAsia="宋体" w:hAnsi="Times New Roman" w:cs="Times New Roman" w:hint="eastAsia"/>
          <w:bCs/>
          <w:szCs w:val="21"/>
        </w:rPr>
        <w:t>三、民事责任的免责事由</w:t>
      </w:r>
    </w:p>
    <w:p w14:paraId="6DBDE634" w14:textId="77777777" w:rsidR="00887F9A" w:rsidRPr="00AD5A36" w:rsidRDefault="00887F9A" w:rsidP="00AD5A36">
      <w:pPr>
        <w:ind w:firstLineChars="300" w:firstLine="632"/>
        <w:rPr>
          <w:rFonts w:ascii="Times New Roman" w:eastAsia="宋体" w:hAnsi="Times New Roman" w:cs="Times New Roman"/>
          <w:b/>
          <w:bCs/>
          <w:szCs w:val="21"/>
        </w:rPr>
      </w:pP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>第五节</w:t>
      </w: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 xml:space="preserve"> </w:t>
      </w: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>民事主体</w:t>
      </w:r>
    </w:p>
    <w:p w14:paraId="2935404B" w14:textId="77777777" w:rsidR="00887F9A" w:rsidRPr="00887F9A" w:rsidRDefault="00887F9A" w:rsidP="00887F9A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887F9A">
        <w:rPr>
          <w:rFonts w:ascii="Times New Roman" w:eastAsia="宋体" w:hAnsi="Times New Roman" w:cs="Times New Roman" w:hint="eastAsia"/>
          <w:bCs/>
          <w:szCs w:val="21"/>
        </w:rPr>
        <w:t>一、自然人</w:t>
      </w:r>
    </w:p>
    <w:p w14:paraId="7AF04A32" w14:textId="77777777" w:rsidR="00887F9A" w:rsidRPr="00887F9A" w:rsidRDefault="00887F9A" w:rsidP="00887F9A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887F9A">
        <w:rPr>
          <w:rFonts w:ascii="Times New Roman" w:eastAsia="宋体" w:hAnsi="Times New Roman" w:cs="Times New Roman" w:hint="eastAsia"/>
          <w:bCs/>
          <w:szCs w:val="21"/>
        </w:rPr>
        <w:t>二、法人</w:t>
      </w:r>
    </w:p>
    <w:p w14:paraId="6F5B4EE8" w14:textId="77777777" w:rsidR="00887F9A" w:rsidRPr="00887F9A" w:rsidRDefault="00887F9A" w:rsidP="00887F9A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887F9A">
        <w:rPr>
          <w:rFonts w:ascii="Times New Roman" w:eastAsia="宋体" w:hAnsi="Times New Roman" w:cs="Times New Roman" w:hint="eastAsia"/>
          <w:bCs/>
          <w:szCs w:val="21"/>
        </w:rPr>
        <w:t>三、非法人组织</w:t>
      </w:r>
    </w:p>
    <w:p w14:paraId="1CEF061B" w14:textId="77777777" w:rsidR="00887F9A" w:rsidRPr="00AD5A36" w:rsidRDefault="00887F9A" w:rsidP="00AD5A36">
      <w:pPr>
        <w:ind w:firstLineChars="300" w:firstLine="632"/>
        <w:rPr>
          <w:rFonts w:ascii="Times New Roman" w:eastAsia="宋体" w:hAnsi="Times New Roman" w:cs="Times New Roman"/>
          <w:b/>
          <w:bCs/>
          <w:szCs w:val="21"/>
        </w:rPr>
      </w:pP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>第六节</w:t>
      </w: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 xml:space="preserve"> </w:t>
      </w: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>民事法律行为</w:t>
      </w:r>
    </w:p>
    <w:p w14:paraId="18C9FBF9" w14:textId="77777777" w:rsidR="00887F9A" w:rsidRPr="00887F9A" w:rsidRDefault="00887F9A" w:rsidP="00887F9A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887F9A">
        <w:rPr>
          <w:rFonts w:ascii="Times New Roman" w:eastAsia="宋体" w:hAnsi="Times New Roman" w:cs="Times New Roman" w:hint="eastAsia"/>
          <w:bCs/>
          <w:szCs w:val="21"/>
        </w:rPr>
        <w:t>一、民事法律行为的概念、特征和分类</w:t>
      </w:r>
    </w:p>
    <w:p w14:paraId="17D441D9" w14:textId="77777777" w:rsidR="00887F9A" w:rsidRPr="00887F9A" w:rsidRDefault="00887F9A" w:rsidP="00887F9A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887F9A">
        <w:rPr>
          <w:rFonts w:ascii="Times New Roman" w:eastAsia="宋体" w:hAnsi="Times New Roman" w:cs="Times New Roman" w:hint="eastAsia"/>
          <w:bCs/>
          <w:szCs w:val="21"/>
        </w:rPr>
        <w:t>二、意思表示</w:t>
      </w:r>
    </w:p>
    <w:p w14:paraId="44EED2C3" w14:textId="77777777" w:rsidR="00887F9A" w:rsidRPr="00887F9A" w:rsidRDefault="00887F9A" w:rsidP="00887F9A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887F9A">
        <w:rPr>
          <w:rFonts w:ascii="Times New Roman" w:eastAsia="宋体" w:hAnsi="Times New Roman" w:cs="Times New Roman" w:hint="eastAsia"/>
          <w:bCs/>
          <w:szCs w:val="21"/>
        </w:rPr>
        <w:t>三、民事法律行为的成立和生效</w:t>
      </w:r>
    </w:p>
    <w:p w14:paraId="19184DC5" w14:textId="77777777" w:rsidR="00887F9A" w:rsidRPr="00887F9A" w:rsidRDefault="00887F9A" w:rsidP="00887F9A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887F9A">
        <w:rPr>
          <w:rFonts w:ascii="Times New Roman" w:eastAsia="宋体" w:hAnsi="Times New Roman" w:cs="Times New Roman" w:hint="eastAsia"/>
          <w:bCs/>
          <w:szCs w:val="21"/>
        </w:rPr>
        <w:t>四、效力待定的民事法律行为</w:t>
      </w:r>
    </w:p>
    <w:p w14:paraId="546C4A9E" w14:textId="77777777" w:rsidR="00887F9A" w:rsidRPr="00887F9A" w:rsidRDefault="00887F9A" w:rsidP="00887F9A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887F9A">
        <w:rPr>
          <w:rFonts w:ascii="Times New Roman" w:eastAsia="宋体" w:hAnsi="Times New Roman" w:cs="Times New Roman" w:hint="eastAsia"/>
          <w:bCs/>
          <w:szCs w:val="21"/>
        </w:rPr>
        <w:t>五、无效民事法律行为</w:t>
      </w:r>
    </w:p>
    <w:p w14:paraId="5977773F" w14:textId="77777777" w:rsidR="00887F9A" w:rsidRPr="00887F9A" w:rsidRDefault="00887F9A" w:rsidP="00887F9A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887F9A">
        <w:rPr>
          <w:rFonts w:ascii="Times New Roman" w:eastAsia="宋体" w:hAnsi="Times New Roman" w:cs="Times New Roman" w:hint="eastAsia"/>
          <w:bCs/>
          <w:szCs w:val="21"/>
        </w:rPr>
        <w:t>六、可撤销的民事法律行为</w:t>
      </w:r>
    </w:p>
    <w:p w14:paraId="5726A2A6" w14:textId="77777777" w:rsidR="00887F9A" w:rsidRPr="00887F9A" w:rsidRDefault="00887F9A" w:rsidP="00887F9A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887F9A">
        <w:rPr>
          <w:rFonts w:ascii="Times New Roman" w:eastAsia="宋体" w:hAnsi="Times New Roman" w:cs="Times New Roman" w:hint="eastAsia"/>
          <w:bCs/>
          <w:szCs w:val="21"/>
        </w:rPr>
        <w:t>七、民事法律行为被宣告无效或者被撤销的法律后果</w:t>
      </w:r>
    </w:p>
    <w:p w14:paraId="003A9054" w14:textId="77777777" w:rsidR="00887F9A" w:rsidRPr="00887F9A" w:rsidRDefault="00887F9A" w:rsidP="00887F9A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887F9A">
        <w:rPr>
          <w:rFonts w:ascii="Times New Roman" w:eastAsia="宋体" w:hAnsi="Times New Roman" w:cs="Times New Roman" w:hint="eastAsia"/>
          <w:bCs/>
          <w:szCs w:val="21"/>
        </w:rPr>
        <w:t>八、附条件和附期限的民事法律行为</w:t>
      </w:r>
    </w:p>
    <w:p w14:paraId="61BF87B5" w14:textId="77777777" w:rsidR="00887F9A" w:rsidRPr="00AD5A36" w:rsidRDefault="00887F9A" w:rsidP="00AD5A36">
      <w:pPr>
        <w:ind w:firstLineChars="300" w:firstLine="632"/>
        <w:rPr>
          <w:rFonts w:ascii="Times New Roman" w:eastAsia="宋体" w:hAnsi="Times New Roman" w:cs="Times New Roman"/>
          <w:b/>
          <w:bCs/>
          <w:szCs w:val="21"/>
        </w:rPr>
      </w:pP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>第七节</w:t>
      </w: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 xml:space="preserve"> </w:t>
      </w: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>代理</w:t>
      </w:r>
    </w:p>
    <w:p w14:paraId="0BC61681" w14:textId="77777777" w:rsidR="00887F9A" w:rsidRPr="00887F9A" w:rsidRDefault="00887F9A" w:rsidP="00887F9A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887F9A">
        <w:rPr>
          <w:rFonts w:ascii="Times New Roman" w:eastAsia="宋体" w:hAnsi="Times New Roman" w:cs="Times New Roman" w:hint="eastAsia"/>
          <w:bCs/>
          <w:szCs w:val="21"/>
        </w:rPr>
        <w:t>一、代理的概念和法律特征</w:t>
      </w:r>
    </w:p>
    <w:p w14:paraId="495A1C5E" w14:textId="77777777" w:rsidR="00887F9A" w:rsidRPr="00887F9A" w:rsidRDefault="00887F9A" w:rsidP="00887F9A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887F9A">
        <w:rPr>
          <w:rFonts w:ascii="Times New Roman" w:eastAsia="宋体" w:hAnsi="Times New Roman" w:cs="Times New Roman" w:hint="eastAsia"/>
          <w:bCs/>
          <w:szCs w:val="21"/>
        </w:rPr>
        <w:t>二、代理的种类</w:t>
      </w:r>
    </w:p>
    <w:p w14:paraId="20FF2342" w14:textId="77777777" w:rsidR="00887F9A" w:rsidRPr="00887F9A" w:rsidRDefault="00887F9A" w:rsidP="00887F9A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887F9A">
        <w:rPr>
          <w:rFonts w:ascii="Times New Roman" w:eastAsia="宋体" w:hAnsi="Times New Roman" w:cs="Times New Roman" w:hint="eastAsia"/>
          <w:bCs/>
          <w:szCs w:val="21"/>
        </w:rPr>
        <w:t>三、代理权的行使</w:t>
      </w:r>
    </w:p>
    <w:p w14:paraId="76F85E09" w14:textId="77777777" w:rsidR="00887F9A" w:rsidRPr="00887F9A" w:rsidRDefault="00887F9A" w:rsidP="00887F9A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887F9A">
        <w:rPr>
          <w:rFonts w:ascii="Times New Roman" w:eastAsia="宋体" w:hAnsi="Times New Roman" w:cs="Times New Roman" w:hint="eastAsia"/>
          <w:bCs/>
          <w:szCs w:val="21"/>
        </w:rPr>
        <w:t>四、无权代理</w:t>
      </w:r>
    </w:p>
    <w:p w14:paraId="313C6EEA" w14:textId="77777777" w:rsidR="00887F9A" w:rsidRPr="00887F9A" w:rsidRDefault="00887F9A" w:rsidP="00887F9A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887F9A">
        <w:rPr>
          <w:rFonts w:ascii="Times New Roman" w:eastAsia="宋体" w:hAnsi="Times New Roman" w:cs="Times New Roman" w:hint="eastAsia"/>
          <w:bCs/>
          <w:szCs w:val="21"/>
        </w:rPr>
        <w:t>五、表见代理</w:t>
      </w:r>
    </w:p>
    <w:p w14:paraId="7677D35B" w14:textId="77777777" w:rsidR="00887F9A" w:rsidRPr="00887F9A" w:rsidRDefault="00887F9A" w:rsidP="00887F9A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887F9A">
        <w:rPr>
          <w:rFonts w:ascii="Times New Roman" w:eastAsia="宋体" w:hAnsi="Times New Roman" w:cs="Times New Roman" w:hint="eastAsia"/>
          <w:bCs/>
          <w:szCs w:val="21"/>
        </w:rPr>
        <w:t>六、代理关系的终止</w:t>
      </w:r>
    </w:p>
    <w:p w14:paraId="6DF44DC8" w14:textId="77777777" w:rsidR="00887F9A" w:rsidRPr="00AD5A36" w:rsidRDefault="00887F9A" w:rsidP="00AD5A36">
      <w:pPr>
        <w:ind w:firstLineChars="300" w:firstLine="632"/>
        <w:rPr>
          <w:rFonts w:ascii="Times New Roman" w:eastAsia="宋体" w:hAnsi="Times New Roman" w:cs="Times New Roman"/>
          <w:b/>
          <w:bCs/>
          <w:szCs w:val="21"/>
        </w:rPr>
      </w:pP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>第八节</w:t>
      </w: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 xml:space="preserve"> </w:t>
      </w: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>时效</w:t>
      </w:r>
    </w:p>
    <w:p w14:paraId="5058D815" w14:textId="77777777" w:rsidR="00887F9A" w:rsidRPr="00887F9A" w:rsidRDefault="00887F9A" w:rsidP="00887F9A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887F9A">
        <w:rPr>
          <w:rFonts w:ascii="Times New Roman" w:eastAsia="宋体" w:hAnsi="Times New Roman" w:cs="Times New Roman" w:hint="eastAsia"/>
          <w:bCs/>
          <w:szCs w:val="21"/>
        </w:rPr>
        <w:t>一、时效制度概述</w:t>
      </w:r>
    </w:p>
    <w:p w14:paraId="7B668327" w14:textId="77777777" w:rsidR="00887F9A" w:rsidRPr="00887F9A" w:rsidRDefault="00887F9A" w:rsidP="00887F9A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887F9A">
        <w:rPr>
          <w:rFonts w:ascii="Times New Roman" w:eastAsia="宋体" w:hAnsi="Times New Roman" w:cs="Times New Roman" w:hint="eastAsia"/>
          <w:bCs/>
          <w:szCs w:val="21"/>
        </w:rPr>
        <w:t>二、诉讼时效</w:t>
      </w:r>
    </w:p>
    <w:p w14:paraId="26C27418" w14:textId="77777777" w:rsidR="00887F9A" w:rsidRPr="00887F9A" w:rsidRDefault="00887F9A" w:rsidP="00887F9A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887F9A">
        <w:rPr>
          <w:rFonts w:ascii="Times New Roman" w:eastAsia="宋体" w:hAnsi="Times New Roman" w:cs="Times New Roman" w:hint="eastAsia"/>
          <w:bCs/>
          <w:szCs w:val="21"/>
        </w:rPr>
        <w:t>三、除斥期间</w:t>
      </w:r>
    </w:p>
    <w:p w14:paraId="123D7A0A" w14:textId="1F1BCCB3" w:rsidR="00F72F8C" w:rsidRPr="00F72F8C" w:rsidRDefault="00F72F8C" w:rsidP="00D566D2">
      <w:pPr>
        <w:rPr>
          <w:rFonts w:ascii="Times New Roman" w:eastAsia="宋体" w:hAnsi="Times New Roman" w:cs="Times New Roman"/>
          <w:b/>
          <w:sz w:val="28"/>
          <w:szCs w:val="28"/>
        </w:rPr>
      </w:pPr>
      <w:r w:rsidRPr="00F72F8C">
        <w:rPr>
          <w:rFonts w:ascii="Times New Roman" w:eastAsia="宋体" w:hAnsi="Times New Roman" w:cs="Times New Roman" w:hint="eastAsia"/>
          <w:b/>
          <w:sz w:val="28"/>
          <w:szCs w:val="28"/>
        </w:rPr>
        <w:t>（二）刑法总论</w:t>
      </w:r>
    </w:p>
    <w:p w14:paraId="1D38F369" w14:textId="77777777" w:rsidR="0066640F" w:rsidRPr="00AD5A36" w:rsidRDefault="0066640F" w:rsidP="00AD5A36">
      <w:pPr>
        <w:ind w:firstLineChars="200" w:firstLine="422"/>
        <w:rPr>
          <w:rFonts w:ascii="Times New Roman" w:eastAsia="宋体" w:hAnsi="Times New Roman" w:cs="Times New Roman"/>
          <w:b/>
          <w:bCs/>
          <w:szCs w:val="21"/>
        </w:rPr>
      </w:pP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>绪论</w:t>
      </w:r>
    </w:p>
    <w:p w14:paraId="2CDED63E" w14:textId="77777777" w:rsidR="0066640F" w:rsidRPr="0066640F" w:rsidRDefault="0066640F" w:rsidP="00AD5A36">
      <w:pPr>
        <w:ind w:firstLineChars="300" w:firstLine="630"/>
        <w:rPr>
          <w:rFonts w:ascii="Times New Roman" w:eastAsia="宋体" w:hAnsi="Times New Roman" w:cs="Times New Roman"/>
          <w:bCs/>
          <w:szCs w:val="21"/>
        </w:rPr>
      </w:pPr>
      <w:r w:rsidRPr="0066640F">
        <w:rPr>
          <w:rFonts w:ascii="Times New Roman" w:eastAsia="宋体" w:hAnsi="Times New Roman" w:cs="Times New Roman" w:hint="eastAsia"/>
          <w:bCs/>
          <w:szCs w:val="21"/>
        </w:rPr>
        <w:t>第一节</w:t>
      </w:r>
      <w:r w:rsidRPr="0066640F">
        <w:rPr>
          <w:rFonts w:ascii="Times New Roman" w:eastAsia="宋体" w:hAnsi="Times New Roman" w:cs="Times New Roman" w:hint="eastAsia"/>
          <w:bCs/>
          <w:szCs w:val="21"/>
        </w:rPr>
        <w:t xml:space="preserve"> </w:t>
      </w:r>
      <w:r w:rsidRPr="0066640F">
        <w:rPr>
          <w:rFonts w:ascii="Times New Roman" w:eastAsia="宋体" w:hAnsi="Times New Roman" w:cs="Times New Roman" w:hint="eastAsia"/>
          <w:bCs/>
          <w:szCs w:val="21"/>
        </w:rPr>
        <w:t>刑法学概述</w:t>
      </w:r>
    </w:p>
    <w:p w14:paraId="7BCDCCDB" w14:textId="77777777" w:rsidR="0066640F" w:rsidRPr="0066640F" w:rsidRDefault="0066640F" w:rsidP="00D566D2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66640F">
        <w:rPr>
          <w:rFonts w:ascii="Times New Roman" w:eastAsia="宋体" w:hAnsi="Times New Roman" w:cs="Times New Roman" w:hint="eastAsia"/>
          <w:bCs/>
          <w:szCs w:val="21"/>
        </w:rPr>
        <w:t>一、刑法学的概念和研究对象</w:t>
      </w:r>
    </w:p>
    <w:p w14:paraId="2138E093" w14:textId="77777777" w:rsidR="0066640F" w:rsidRPr="0066640F" w:rsidRDefault="0066640F" w:rsidP="00D566D2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66640F">
        <w:rPr>
          <w:rFonts w:ascii="Times New Roman" w:eastAsia="宋体" w:hAnsi="Times New Roman" w:cs="Times New Roman" w:hint="eastAsia"/>
          <w:bCs/>
          <w:szCs w:val="21"/>
        </w:rPr>
        <w:t>二、刑法学的地位和作用</w:t>
      </w:r>
    </w:p>
    <w:p w14:paraId="1E0C3A5A" w14:textId="77777777" w:rsidR="0066640F" w:rsidRPr="0066640F" w:rsidRDefault="0066640F" w:rsidP="00D566D2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66640F">
        <w:rPr>
          <w:rFonts w:ascii="Times New Roman" w:eastAsia="宋体" w:hAnsi="Times New Roman" w:cs="Times New Roman" w:hint="eastAsia"/>
          <w:bCs/>
          <w:szCs w:val="21"/>
        </w:rPr>
        <w:t>三、刑法学的分类</w:t>
      </w:r>
    </w:p>
    <w:p w14:paraId="56274518" w14:textId="77777777" w:rsidR="0066640F" w:rsidRPr="0066640F" w:rsidRDefault="0066640F" w:rsidP="00D566D2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66640F">
        <w:rPr>
          <w:rFonts w:ascii="Times New Roman" w:eastAsia="宋体" w:hAnsi="Times New Roman" w:cs="Times New Roman" w:hint="eastAsia"/>
          <w:bCs/>
          <w:szCs w:val="21"/>
        </w:rPr>
        <w:t>四、刑法学与相近学科的关系</w:t>
      </w:r>
    </w:p>
    <w:p w14:paraId="3B927E9D" w14:textId="77777777" w:rsidR="0066640F" w:rsidRPr="0066640F" w:rsidRDefault="0066640F" w:rsidP="00D566D2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66640F">
        <w:rPr>
          <w:rFonts w:ascii="Times New Roman" w:eastAsia="宋体" w:hAnsi="Times New Roman" w:cs="Times New Roman" w:hint="eastAsia"/>
          <w:bCs/>
          <w:szCs w:val="21"/>
        </w:rPr>
        <w:t>五、刑法学体系</w:t>
      </w:r>
    </w:p>
    <w:p w14:paraId="7E101F27" w14:textId="77777777" w:rsidR="0066640F" w:rsidRPr="0066640F" w:rsidRDefault="0066640F" w:rsidP="00AD5A36">
      <w:pPr>
        <w:ind w:firstLineChars="300" w:firstLine="630"/>
        <w:rPr>
          <w:rFonts w:ascii="Times New Roman" w:eastAsia="宋体" w:hAnsi="Times New Roman" w:cs="Times New Roman"/>
          <w:bCs/>
          <w:szCs w:val="21"/>
        </w:rPr>
      </w:pPr>
      <w:r w:rsidRPr="0066640F">
        <w:rPr>
          <w:rFonts w:ascii="Times New Roman" w:eastAsia="宋体" w:hAnsi="Times New Roman" w:cs="Times New Roman" w:hint="eastAsia"/>
          <w:bCs/>
          <w:szCs w:val="21"/>
        </w:rPr>
        <w:t>第二节</w:t>
      </w:r>
      <w:r w:rsidRPr="0066640F">
        <w:rPr>
          <w:rFonts w:ascii="Times New Roman" w:eastAsia="宋体" w:hAnsi="Times New Roman" w:cs="Times New Roman" w:hint="eastAsia"/>
          <w:bCs/>
          <w:szCs w:val="21"/>
        </w:rPr>
        <w:t xml:space="preserve"> </w:t>
      </w:r>
      <w:r w:rsidRPr="0066640F">
        <w:rPr>
          <w:rFonts w:ascii="Times New Roman" w:eastAsia="宋体" w:hAnsi="Times New Roman" w:cs="Times New Roman" w:hint="eastAsia"/>
          <w:bCs/>
          <w:szCs w:val="21"/>
        </w:rPr>
        <w:t>刑法学的沿革与发展</w:t>
      </w:r>
    </w:p>
    <w:p w14:paraId="4B881E5E" w14:textId="77777777" w:rsidR="0066640F" w:rsidRPr="0066640F" w:rsidRDefault="0066640F" w:rsidP="00D566D2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66640F">
        <w:rPr>
          <w:rFonts w:ascii="Times New Roman" w:eastAsia="宋体" w:hAnsi="Times New Roman" w:cs="Times New Roman" w:hint="eastAsia"/>
          <w:bCs/>
          <w:szCs w:val="21"/>
        </w:rPr>
        <w:t>一、西方刑法学发展简史</w:t>
      </w:r>
    </w:p>
    <w:p w14:paraId="4001D816" w14:textId="77777777" w:rsidR="0066640F" w:rsidRPr="0066640F" w:rsidRDefault="0066640F" w:rsidP="00D566D2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66640F">
        <w:rPr>
          <w:rFonts w:ascii="Times New Roman" w:eastAsia="宋体" w:hAnsi="Times New Roman" w:cs="Times New Roman" w:hint="eastAsia"/>
          <w:bCs/>
          <w:szCs w:val="21"/>
        </w:rPr>
        <w:t>二、中华人民共和国成立之前的刑法发展简史</w:t>
      </w:r>
    </w:p>
    <w:p w14:paraId="21CB98F7" w14:textId="77777777" w:rsidR="0066640F" w:rsidRPr="0066640F" w:rsidRDefault="0066640F" w:rsidP="00D566D2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66640F">
        <w:rPr>
          <w:rFonts w:ascii="Times New Roman" w:eastAsia="宋体" w:hAnsi="Times New Roman" w:cs="Times New Roman" w:hint="eastAsia"/>
          <w:bCs/>
          <w:szCs w:val="21"/>
        </w:rPr>
        <w:t>三、马克思主义刑法思想指引下中华人民共和国刑法学的演进</w:t>
      </w:r>
    </w:p>
    <w:p w14:paraId="1AB7EE76" w14:textId="77777777" w:rsidR="0066640F" w:rsidRPr="0066640F" w:rsidRDefault="0066640F" w:rsidP="00AD5A36">
      <w:pPr>
        <w:ind w:firstLineChars="300" w:firstLine="630"/>
        <w:rPr>
          <w:rFonts w:ascii="Times New Roman" w:eastAsia="宋体" w:hAnsi="Times New Roman" w:cs="Times New Roman"/>
          <w:bCs/>
          <w:szCs w:val="21"/>
        </w:rPr>
      </w:pPr>
      <w:r w:rsidRPr="0066640F">
        <w:rPr>
          <w:rFonts w:ascii="Times New Roman" w:eastAsia="宋体" w:hAnsi="Times New Roman" w:cs="Times New Roman" w:hint="eastAsia"/>
          <w:bCs/>
          <w:szCs w:val="21"/>
        </w:rPr>
        <w:t>第三节</w:t>
      </w:r>
      <w:r w:rsidRPr="0066640F">
        <w:rPr>
          <w:rFonts w:ascii="Times New Roman" w:eastAsia="宋体" w:hAnsi="Times New Roman" w:cs="Times New Roman" w:hint="eastAsia"/>
          <w:bCs/>
          <w:szCs w:val="21"/>
        </w:rPr>
        <w:t xml:space="preserve"> </w:t>
      </w:r>
      <w:r w:rsidRPr="0066640F">
        <w:rPr>
          <w:rFonts w:ascii="Times New Roman" w:eastAsia="宋体" w:hAnsi="Times New Roman" w:cs="Times New Roman" w:hint="eastAsia"/>
          <w:bCs/>
          <w:szCs w:val="21"/>
        </w:rPr>
        <w:t>刑法学的研究与学习方法</w:t>
      </w:r>
    </w:p>
    <w:p w14:paraId="1D43D739" w14:textId="77777777" w:rsidR="0066640F" w:rsidRPr="0066640F" w:rsidRDefault="0066640F" w:rsidP="00D566D2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66640F">
        <w:rPr>
          <w:rFonts w:ascii="Times New Roman" w:eastAsia="宋体" w:hAnsi="Times New Roman" w:cs="Times New Roman" w:hint="eastAsia"/>
          <w:bCs/>
          <w:szCs w:val="21"/>
        </w:rPr>
        <w:t>一、研究刑法学的根本方法</w:t>
      </w:r>
    </w:p>
    <w:p w14:paraId="4EA45B94" w14:textId="77777777" w:rsidR="0066640F" w:rsidRPr="0066640F" w:rsidRDefault="0066640F" w:rsidP="00D566D2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66640F">
        <w:rPr>
          <w:rFonts w:ascii="Times New Roman" w:eastAsia="宋体" w:hAnsi="Times New Roman" w:cs="Times New Roman" w:hint="eastAsia"/>
          <w:bCs/>
          <w:szCs w:val="21"/>
        </w:rPr>
        <w:lastRenderedPageBreak/>
        <w:t>二、研究刑法学的具体方法</w:t>
      </w:r>
    </w:p>
    <w:p w14:paraId="125A2D9C" w14:textId="77777777" w:rsidR="0066640F" w:rsidRPr="0066640F" w:rsidRDefault="0066640F" w:rsidP="00D566D2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66640F">
        <w:rPr>
          <w:rFonts w:ascii="Times New Roman" w:eastAsia="宋体" w:hAnsi="Times New Roman" w:cs="Times New Roman" w:hint="eastAsia"/>
          <w:bCs/>
          <w:szCs w:val="21"/>
        </w:rPr>
        <w:t>三、学好刑法学应处理好的几个关系</w:t>
      </w:r>
    </w:p>
    <w:p w14:paraId="6456B801" w14:textId="77777777" w:rsidR="0066640F" w:rsidRPr="00AD5A36" w:rsidRDefault="0066640F" w:rsidP="00AD5A36">
      <w:pPr>
        <w:ind w:firstLineChars="200" w:firstLine="422"/>
        <w:rPr>
          <w:rFonts w:ascii="Times New Roman" w:eastAsia="宋体" w:hAnsi="Times New Roman" w:cs="Times New Roman"/>
          <w:b/>
          <w:bCs/>
          <w:szCs w:val="21"/>
        </w:rPr>
      </w:pP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>第一章</w:t>
      </w: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 xml:space="preserve"> </w:t>
      </w: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>刑法概说</w:t>
      </w:r>
    </w:p>
    <w:p w14:paraId="6DDDF2E0" w14:textId="77777777" w:rsidR="0066640F" w:rsidRPr="0066640F" w:rsidRDefault="0066640F" w:rsidP="00AD5A36">
      <w:pPr>
        <w:ind w:firstLineChars="300" w:firstLine="630"/>
        <w:rPr>
          <w:rFonts w:ascii="Times New Roman" w:eastAsia="宋体" w:hAnsi="Times New Roman" w:cs="Times New Roman"/>
          <w:bCs/>
          <w:szCs w:val="21"/>
        </w:rPr>
      </w:pPr>
      <w:r w:rsidRPr="0066640F">
        <w:rPr>
          <w:rFonts w:ascii="Times New Roman" w:eastAsia="宋体" w:hAnsi="Times New Roman" w:cs="Times New Roman" w:hint="eastAsia"/>
          <w:bCs/>
          <w:szCs w:val="21"/>
        </w:rPr>
        <w:t>第一节</w:t>
      </w:r>
      <w:r w:rsidRPr="0066640F">
        <w:rPr>
          <w:rFonts w:ascii="Times New Roman" w:eastAsia="宋体" w:hAnsi="Times New Roman" w:cs="Times New Roman" w:hint="eastAsia"/>
          <w:bCs/>
          <w:szCs w:val="21"/>
        </w:rPr>
        <w:t xml:space="preserve"> </w:t>
      </w:r>
      <w:r w:rsidRPr="0066640F">
        <w:rPr>
          <w:rFonts w:ascii="Times New Roman" w:eastAsia="宋体" w:hAnsi="Times New Roman" w:cs="Times New Roman" w:hint="eastAsia"/>
          <w:bCs/>
          <w:szCs w:val="21"/>
        </w:rPr>
        <w:t>刑法的概念、性质与渊源</w:t>
      </w:r>
    </w:p>
    <w:p w14:paraId="76BB6685" w14:textId="77777777" w:rsidR="0066640F" w:rsidRPr="0066640F" w:rsidRDefault="0066640F" w:rsidP="00D566D2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66640F">
        <w:rPr>
          <w:rFonts w:ascii="Times New Roman" w:eastAsia="宋体" w:hAnsi="Times New Roman" w:cs="Times New Roman" w:hint="eastAsia"/>
          <w:bCs/>
          <w:szCs w:val="21"/>
        </w:rPr>
        <w:t>一、刑法的概念</w:t>
      </w:r>
    </w:p>
    <w:p w14:paraId="0E58F2EE" w14:textId="77777777" w:rsidR="0066640F" w:rsidRPr="0066640F" w:rsidRDefault="0066640F" w:rsidP="00D566D2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66640F">
        <w:rPr>
          <w:rFonts w:ascii="Times New Roman" w:eastAsia="宋体" w:hAnsi="Times New Roman" w:cs="Times New Roman" w:hint="eastAsia"/>
          <w:bCs/>
          <w:szCs w:val="21"/>
        </w:rPr>
        <w:t>二、刑法的性质</w:t>
      </w:r>
    </w:p>
    <w:p w14:paraId="056C5C9F" w14:textId="77777777" w:rsidR="0066640F" w:rsidRPr="0066640F" w:rsidRDefault="0066640F" w:rsidP="00D566D2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66640F">
        <w:rPr>
          <w:rFonts w:ascii="Times New Roman" w:eastAsia="宋体" w:hAnsi="Times New Roman" w:cs="Times New Roman" w:hint="eastAsia"/>
          <w:bCs/>
          <w:szCs w:val="21"/>
        </w:rPr>
        <w:t>三、刑法的渊源</w:t>
      </w:r>
    </w:p>
    <w:p w14:paraId="2929F02B" w14:textId="77777777" w:rsidR="0066640F" w:rsidRPr="0066640F" w:rsidRDefault="0066640F" w:rsidP="00AD5A36">
      <w:pPr>
        <w:ind w:firstLineChars="300" w:firstLine="630"/>
        <w:rPr>
          <w:rFonts w:ascii="Times New Roman" w:eastAsia="宋体" w:hAnsi="Times New Roman" w:cs="Times New Roman"/>
          <w:bCs/>
          <w:szCs w:val="21"/>
        </w:rPr>
      </w:pPr>
      <w:r w:rsidRPr="0066640F">
        <w:rPr>
          <w:rFonts w:ascii="Times New Roman" w:eastAsia="宋体" w:hAnsi="Times New Roman" w:cs="Times New Roman" w:hint="eastAsia"/>
          <w:bCs/>
          <w:szCs w:val="21"/>
        </w:rPr>
        <w:t>第二节</w:t>
      </w:r>
      <w:r w:rsidRPr="0066640F">
        <w:rPr>
          <w:rFonts w:ascii="Times New Roman" w:eastAsia="宋体" w:hAnsi="Times New Roman" w:cs="Times New Roman" w:hint="eastAsia"/>
          <w:bCs/>
          <w:szCs w:val="21"/>
        </w:rPr>
        <w:t xml:space="preserve"> </w:t>
      </w:r>
      <w:r w:rsidRPr="0066640F">
        <w:rPr>
          <w:rFonts w:ascii="Times New Roman" w:eastAsia="宋体" w:hAnsi="Times New Roman" w:cs="Times New Roman" w:hint="eastAsia"/>
          <w:bCs/>
          <w:szCs w:val="21"/>
        </w:rPr>
        <w:t>刑法的指导思想、根据与任务</w:t>
      </w:r>
    </w:p>
    <w:p w14:paraId="48EF6222" w14:textId="77777777" w:rsidR="0066640F" w:rsidRPr="0066640F" w:rsidRDefault="0066640F" w:rsidP="00D566D2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66640F">
        <w:rPr>
          <w:rFonts w:ascii="Times New Roman" w:eastAsia="宋体" w:hAnsi="Times New Roman" w:cs="Times New Roman" w:hint="eastAsia"/>
          <w:bCs/>
          <w:szCs w:val="21"/>
        </w:rPr>
        <w:t>一、刑法的指导思想</w:t>
      </w:r>
    </w:p>
    <w:p w14:paraId="22949B41" w14:textId="77777777" w:rsidR="0066640F" w:rsidRPr="0066640F" w:rsidRDefault="0066640F" w:rsidP="00D566D2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66640F">
        <w:rPr>
          <w:rFonts w:ascii="Times New Roman" w:eastAsia="宋体" w:hAnsi="Times New Roman" w:cs="Times New Roman" w:hint="eastAsia"/>
          <w:bCs/>
          <w:szCs w:val="21"/>
        </w:rPr>
        <w:t>二、刑法的根据</w:t>
      </w:r>
    </w:p>
    <w:p w14:paraId="3A14CB7B" w14:textId="77777777" w:rsidR="0066640F" w:rsidRPr="0066640F" w:rsidRDefault="0066640F" w:rsidP="00D566D2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66640F">
        <w:rPr>
          <w:rFonts w:ascii="Times New Roman" w:eastAsia="宋体" w:hAnsi="Times New Roman" w:cs="Times New Roman" w:hint="eastAsia"/>
          <w:bCs/>
          <w:szCs w:val="21"/>
        </w:rPr>
        <w:t>三、刑法的任务</w:t>
      </w:r>
    </w:p>
    <w:p w14:paraId="4ACEF05F" w14:textId="77777777" w:rsidR="0066640F" w:rsidRPr="0066640F" w:rsidRDefault="0066640F" w:rsidP="00AD5A36">
      <w:pPr>
        <w:ind w:firstLineChars="300" w:firstLine="630"/>
        <w:rPr>
          <w:rFonts w:ascii="Times New Roman" w:eastAsia="宋体" w:hAnsi="Times New Roman" w:cs="Times New Roman"/>
          <w:bCs/>
          <w:szCs w:val="21"/>
        </w:rPr>
      </w:pPr>
      <w:r w:rsidRPr="0066640F">
        <w:rPr>
          <w:rFonts w:ascii="Times New Roman" w:eastAsia="宋体" w:hAnsi="Times New Roman" w:cs="Times New Roman" w:hint="eastAsia"/>
          <w:bCs/>
          <w:szCs w:val="21"/>
        </w:rPr>
        <w:t>第三节</w:t>
      </w:r>
      <w:r w:rsidRPr="0066640F">
        <w:rPr>
          <w:rFonts w:ascii="Times New Roman" w:eastAsia="宋体" w:hAnsi="Times New Roman" w:cs="Times New Roman" w:hint="eastAsia"/>
          <w:bCs/>
          <w:szCs w:val="21"/>
        </w:rPr>
        <w:t xml:space="preserve"> </w:t>
      </w:r>
      <w:r w:rsidRPr="0066640F">
        <w:rPr>
          <w:rFonts w:ascii="Times New Roman" w:eastAsia="宋体" w:hAnsi="Times New Roman" w:cs="Times New Roman" w:hint="eastAsia"/>
          <w:bCs/>
          <w:szCs w:val="21"/>
        </w:rPr>
        <w:t>刑法的沿革与发展</w:t>
      </w:r>
    </w:p>
    <w:p w14:paraId="7FE8394F" w14:textId="77777777" w:rsidR="0066640F" w:rsidRPr="0066640F" w:rsidRDefault="0066640F" w:rsidP="00D566D2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66640F">
        <w:rPr>
          <w:rFonts w:ascii="Times New Roman" w:eastAsia="宋体" w:hAnsi="Times New Roman" w:cs="Times New Roman" w:hint="eastAsia"/>
          <w:bCs/>
          <w:szCs w:val="21"/>
        </w:rPr>
        <w:t>一、中华人民共和国刑法的创制</w:t>
      </w:r>
    </w:p>
    <w:p w14:paraId="0AEB92E0" w14:textId="77777777" w:rsidR="0066640F" w:rsidRPr="0066640F" w:rsidRDefault="0066640F" w:rsidP="00D566D2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66640F">
        <w:rPr>
          <w:rFonts w:ascii="Times New Roman" w:eastAsia="宋体" w:hAnsi="Times New Roman" w:cs="Times New Roman" w:hint="eastAsia"/>
          <w:bCs/>
          <w:szCs w:val="21"/>
        </w:rPr>
        <w:t>二、中华人民共和国刑法的完善</w:t>
      </w:r>
    </w:p>
    <w:p w14:paraId="0A6E4291" w14:textId="77777777" w:rsidR="0066640F" w:rsidRPr="0066640F" w:rsidRDefault="0066640F" w:rsidP="00AD5A36">
      <w:pPr>
        <w:ind w:firstLineChars="300" w:firstLine="630"/>
        <w:rPr>
          <w:rFonts w:ascii="Times New Roman" w:eastAsia="宋体" w:hAnsi="Times New Roman" w:cs="Times New Roman"/>
          <w:bCs/>
          <w:szCs w:val="21"/>
        </w:rPr>
      </w:pPr>
      <w:r w:rsidRPr="0066640F">
        <w:rPr>
          <w:rFonts w:ascii="Times New Roman" w:eastAsia="宋体" w:hAnsi="Times New Roman" w:cs="Times New Roman" w:hint="eastAsia"/>
          <w:bCs/>
          <w:szCs w:val="21"/>
        </w:rPr>
        <w:t>第四节</w:t>
      </w:r>
      <w:r w:rsidRPr="0066640F">
        <w:rPr>
          <w:rFonts w:ascii="Times New Roman" w:eastAsia="宋体" w:hAnsi="Times New Roman" w:cs="Times New Roman" w:hint="eastAsia"/>
          <w:bCs/>
          <w:szCs w:val="21"/>
        </w:rPr>
        <w:t xml:space="preserve"> </w:t>
      </w:r>
      <w:r w:rsidRPr="0066640F">
        <w:rPr>
          <w:rFonts w:ascii="Times New Roman" w:eastAsia="宋体" w:hAnsi="Times New Roman" w:cs="Times New Roman" w:hint="eastAsia"/>
          <w:bCs/>
          <w:szCs w:val="21"/>
        </w:rPr>
        <w:t>刑法的体系与解释</w:t>
      </w:r>
    </w:p>
    <w:p w14:paraId="42FC6814" w14:textId="77777777" w:rsidR="0066640F" w:rsidRPr="0066640F" w:rsidRDefault="0066640F" w:rsidP="00D566D2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66640F">
        <w:rPr>
          <w:rFonts w:ascii="Times New Roman" w:eastAsia="宋体" w:hAnsi="Times New Roman" w:cs="Times New Roman" w:hint="eastAsia"/>
          <w:bCs/>
          <w:szCs w:val="21"/>
        </w:rPr>
        <w:t>一、刑法的体系</w:t>
      </w:r>
    </w:p>
    <w:p w14:paraId="683191F8" w14:textId="77777777" w:rsidR="0066640F" w:rsidRPr="0066640F" w:rsidRDefault="0066640F" w:rsidP="00D566D2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66640F">
        <w:rPr>
          <w:rFonts w:ascii="Times New Roman" w:eastAsia="宋体" w:hAnsi="Times New Roman" w:cs="Times New Roman" w:hint="eastAsia"/>
          <w:bCs/>
          <w:szCs w:val="21"/>
        </w:rPr>
        <w:t>二、刑法的解释</w:t>
      </w:r>
    </w:p>
    <w:p w14:paraId="7F526C28" w14:textId="77777777" w:rsidR="0066640F" w:rsidRPr="00AD5A36" w:rsidRDefault="0066640F" w:rsidP="00AD5A36">
      <w:pPr>
        <w:ind w:firstLineChars="200" w:firstLine="422"/>
        <w:rPr>
          <w:rFonts w:ascii="Times New Roman" w:eastAsia="宋体" w:hAnsi="Times New Roman" w:cs="Times New Roman"/>
          <w:b/>
          <w:bCs/>
          <w:szCs w:val="21"/>
        </w:rPr>
      </w:pP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>第二章</w:t>
      </w: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 xml:space="preserve"> </w:t>
      </w: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>刑法的基本原则</w:t>
      </w:r>
    </w:p>
    <w:p w14:paraId="180C302C" w14:textId="77777777" w:rsidR="0066640F" w:rsidRPr="0066640F" w:rsidRDefault="0066640F" w:rsidP="00AD5A36">
      <w:pPr>
        <w:ind w:firstLineChars="300" w:firstLine="630"/>
        <w:rPr>
          <w:rFonts w:ascii="Times New Roman" w:eastAsia="宋体" w:hAnsi="Times New Roman" w:cs="Times New Roman"/>
          <w:bCs/>
          <w:szCs w:val="21"/>
        </w:rPr>
      </w:pPr>
      <w:r w:rsidRPr="0066640F">
        <w:rPr>
          <w:rFonts w:ascii="Times New Roman" w:eastAsia="宋体" w:hAnsi="Times New Roman" w:cs="Times New Roman" w:hint="eastAsia"/>
          <w:bCs/>
          <w:szCs w:val="21"/>
        </w:rPr>
        <w:t>第一节</w:t>
      </w:r>
      <w:r w:rsidRPr="0066640F">
        <w:rPr>
          <w:rFonts w:ascii="Times New Roman" w:eastAsia="宋体" w:hAnsi="Times New Roman" w:cs="Times New Roman" w:hint="eastAsia"/>
          <w:bCs/>
          <w:szCs w:val="21"/>
        </w:rPr>
        <w:t xml:space="preserve"> </w:t>
      </w:r>
      <w:r w:rsidRPr="0066640F">
        <w:rPr>
          <w:rFonts w:ascii="Times New Roman" w:eastAsia="宋体" w:hAnsi="Times New Roman" w:cs="Times New Roman" w:hint="eastAsia"/>
          <w:bCs/>
          <w:szCs w:val="21"/>
        </w:rPr>
        <w:t>刑法基本原则的概念与意义</w:t>
      </w:r>
    </w:p>
    <w:p w14:paraId="26A0C25B" w14:textId="77777777" w:rsidR="0066640F" w:rsidRPr="0066640F" w:rsidRDefault="0066640F" w:rsidP="00D566D2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66640F">
        <w:rPr>
          <w:rFonts w:ascii="Times New Roman" w:eastAsia="宋体" w:hAnsi="Times New Roman" w:cs="Times New Roman" w:hint="eastAsia"/>
          <w:bCs/>
          <w:szCs w:val="21"/>
        </w:rPr>
        <w:t>一、刑法基本原则的概念</w:t>
      </w:r>
    </w:p>
    <w:p w14:paraId="004CE3A5" w14:textId="77777777" w:rsidR="0066640F" w:rsidRPr="0066640F" w:rsidRDefault="0066640F" w:rsidP="00D566D2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66640F">
        <w:rPr>
          <w:rFonts w:ascii="Times New Roman" w:eastAsia="宋体" w:hAnsi="Times New Roman" w:cs="Times New Roman" w:hint="eastAsia"/>
          <w:bCs/>
          <w:szCs w:val="21"/>
        </w:rPr>
        <w:t>二、刑法基本原则的意义</w:t>
      </w:r>
    </w:p>
    <w:p w14:paraId="20C5E877" w14:textId="77777777" w:rsidR="0066640F" w:rsidRPr="0066640F" w:rsidRDefault="0066640F" w:rsidP="00AD5A36">
      <w:pPr>
        <w:ind w:firstLineChars="300" w:firstLine="630"/>
        <w:rPr>
          <w:rFonts w:ascii="Times New Roman" w:eastAsia="宋体" w:hAnsi="Times New Roman" w:cs="Times New Roman"/>
          <w:bCs/>
          <w:szCs w:val="21"/>
        </w:rPr>
      </w:pPr>
      <w:r w:rsidRPr="0066640F">
        <w:rPr>
          <w:rFonts w:ascii="Times New Roman" w:eastAsia="宋体" w:hAnsi="Times New Roman" w:cs="Times New Roman" w:hint="eastAsia"/>
          <w:bCs/>
          <w:szCs w:val="21"/>
        </w:rPr>
        <w:t>第二节</w:t>
      </w:r>
      <w:r w:rsidRPr="0066640F">
        <w:rPr>
          <w:rFonts w:ascii="Times New Roman" w:eastAsia="宋体" w:hAnsi="Times New Roman" w:cs="Times New Roman" w:hint="eastAsia"/>
          <w:bCs/>
          <w:szCs w:val="21"/>
        </w:rPr>
        <w:t xml:space="preserve"> </w:t>
      </w:r>
      <w:r w:rsidRPr="0066640F">
        <w:rPr>
          <w:rFonts w:ascii="Times New Roman" w:eastAsia="宋体" w:hAnsi="Times New Roman" w:cs="Times New Roman" w:hint="eastAsia"/>
          <w:bCs/>
          <w:szCs w:val="21"/>
        </w:rPr>
        <w:t>保障人权原则</w:t>
      </w:r>
    </w:p>
    <w:p w14:paraId="6373E78F" w14:textId="77777777" w:rsidR="0066640F" w:rsidRPr="0066640F" w:rsidRDefault="0066640F" w:rsidP="00D566D2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66640F">
        <w:rPr>
          <w:rFonts w:ascii="Times New Roman" w:eastAsia="宋体" w:hAnsi="Times New Roman" w:cs="Times New Roman" w:hint="eastAsia"/>
          <w:bCs/>
          <w:szCs w:val="21"/>
        </w:rPr>
        <w:t>一、保障人权原则的含义</w:t>
      </w:r>
    </w:p>
    <w:p w14:paraId="7087485D" w14:textId="77777777" w:rsidR="0066640F" w:rsidRPr="0066640F" w:rsidRDefault="0066640F" w:rsidP="00D566D2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66640F">
        <w:rPr>
          <w:rFonts w:ascii="Times New Roman" w:eastAsia="宋体" w:hAnsi="Times New Roman" w:cs="Times New Roman" w:hint="eastAsia"/>
          <w:bCs/>
          <w:szCs w:val="21"/>
        </w:rPr>
        <w:t>二、保障人权原则的具体体现</w:t>
      </w:r>
    </w:p>
    <w:p w14:paraId="10F01BD0" w14:textId="77777777" w:rsidR="0066640F" w:rsidRPr="0066640F" w:rsidRDefault="0066640F" w:rsidP="00AD5A36">
      <w:pPr>
        <w:ind w:firstLineChars="300" w:firstLine="630"/>
        <w:rPr>
          <w:rFonts w:ascii="Times New Roman" w:eastAsia="宋体" w:hAnsi="Times New Roman" w:cs="Times New Roman"/>
          <w:bCs/>
          <w:szCs w:val="21"/>
        </w:rPr>
      </w:pPr>
      <w:r w:rsidRPr="0066640F">
        <w:rPr>
          <w:rFonts w:ascii="Times New Roman" w:eastAsia="宋体" w:hAnsi="Times New Roman" w:cs="Times New Roman" w:hint="eastAsia"/>
          <w:bCs/>
          <w:szCs w:val="21"/>
        </w:rPr>
        <w:t>第三节</w:t>
      </w:r>
      <w:r w:rsidRPr="0066640F">
        <w:rPr>
          <w:rFonts w:ascii="Times New Roman" w:eastAsia="宋体" w:hAnsi="Times New Roman" w:cs="Times New Roman" w:hint="eastAsia"/>
          <w:bCs/>
          <w:szCs w:val="21"/>
        </w:rPr>
        <w:t xml:space="preserve"> </w:t>
      </w:r>
      <w:r w:rsidRPr="0066640F">
        <w:rPr>
          <w:rFonts w:ascii="Times New Roman" w:eastAsia="宋体" w:hAnsi="Times New Roman" w:cs="Times New Roman" w:hint="eastAsia"/>
          <w:bCs/>
          <w:szCs w:val="21"/>
        </w:rPr>
        <w:t>罪刑法定原则</w:t>
      </w:r>
    </w:p>
    <w:p w14:paraId="6667B022" w14:textId="77777777" w:rsidR="0066640F" w:rsidRPr="0066640F" w:rsidRDefault="0066640F" w:rsidP="00D566D2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66640F">
        <w:rPr>
          <w:rFonts w:ascii="Times New Roman" w:eastAsia="宋体" w:hAnsi="Times New Roman" w:cs="Times New Roman" w:hint="eastAsia"/>
          <w:bCs/>
          <w:szCs w:val="21"/>
        </w:rPr>
        <w:t>一、罪刑法定原则的含义</w:t>
      </w:r>
    </w:p>
    <w:p w14:paraId="32DD03AF" w14:textId="77777777" w:rsidR="0066640F" w:rsidRPr="0066640F" w:rsidRDefault="0066640F" w:rsidP="00D566D2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66640F">
        <w:rPr>
          <w:rFonts w:ascii="Times New Roman" w:eastAsia="宋体" w:hAnsi="Times New Roman" w:cs="Times New Roman" w:hint="eastAsia"/>
          <w:bCs/>
          <w:szCs w:val="21"/>
        </w:rPr>
        <w:t>二、罪刑法定原则的立法体现</w:t>
      </w:r>
    </w:p>
    <w:p w14:paraId="63E329A9" w14:textId="77777777" w:rsidR="0066640F" w:rsidRPr="0066640F" w:rsidRDefault="0066640F" w:rsidP="00D566D2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66640F">
        <w:rPr>
          <w:rFonts w:ascii="Times New Roman" w:eastAsia="宋体" w:hAnsi="Times New Roman" w:cs="Times New Roman" w:hint="eastAsia"/>
          <w:bCs/>
          <w:szCs w:val="21"/>
        </w:rPr>
        <w:t>三、罪刑法定原则的司法适用</w:t>
      </w:r>
    </w:p>
    <w:p w14:paraId="1CC2377A" w14:textId="77777777" w:rsidR="0066640F" w:rsidRPr="0066640F" w:rsidRDefault="0066640F" w:rsidP="00AD5A36">
      <w:pPr>
        <w:ind w:firstLineChars="300" w:firstLine="630"/>
        <w:rPr>
          <w:rFonts w:ascii="Times New Roman" w:eastAsia="宋体" w:hAnsi="Times New Roman" w:cs="Times New Roman"/>
          <w:bCs/>
          <w:szCs w:val="21"/>
        </w:rPr>
      </w:pPr>
      <w:r w:rsidRPr="0066640F">
        <w:rPr>
          <w:rFonts w:ascii="Times New Roman" w:eastAsia="宋体" w:hAnsi="Times New Roman" w:cs="Times New Roman" w:hint="eastAsia"/>
          <w:bCs/>
          <w:szCs w:val="21"/>
        </w:rPr>
        <w:t>第四节</w:t>
      </w:r>
      <w:r w:rsidRPr="0066640F">
        <w:rPr>
          <w:rFonts w:ascii="Times New Roman" w:eastAsia="宋体" w:hAnsi="Times New Roman" w:cs="Times New Roman" w:hint="eastAsia"/>
          <w:bCs/>
          <w:szCs w:val="21"/>
        </w:rPr>
        <w:t xml:space="preserve"> </w:t>
      </w:r>
      <w:r w:rsidRPr="0066640F">
        <w:rPr>
          <w:rFonts w:ascii="Times New Roman" w:eastAsia="宋体" w:hAnsi="Times New Roman" w:cs="Times New Roman" w:hint="eastAsia"/>
          <w:bCs/>
          <w:szCs w:val="21"/>
        </w:rPr>
        <w:t>适用刑法人人平等原则</w:t>
      </w:r>
    </w:p>
    <w:p w14:paraId="61D6F931" w14:textId="77777777" w:rsidR="0066640F" w:rsidRPr="0066640F" w:rsidRDefault="0066640F" w:rsidP="00D566D2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66640F">
        <w:rPr>
          <w:rFonts w:ascii="Times New Roman" w:eastAsia="宋体" w:hAnsi="Times New Roman" w:cs="Times New Roman" w:hint="eastAsia"/>
          <w:bCs/>
          <w:szCs w:val="21"/>
        </w:rPr>
        <w:t>一、适用刑法人人平等原则的含义</w:t>
      </w:r>
    </w:p>
    <w:p w14:paraId="0F22BDA5" w14:textId="77777777" w:rsidR="0066640F" w:rsidRPr="0066640F" w:rsidRDefault="0066640F" w:rsidP="00D566D2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66640F">
        <w:rPr>
          <w:rFonts w:ascii="Times New Roman" w:eastAsia="宋体" w:hAnsi="Times New Roman" w:cs="Times New Roman" w:hint="eastAsia"/>
          <w:bCs/>
          <w:szCs w:val="21"/>
        </w:rPr>
        <w:t>二、适用刑法人人平等原则的具体体现</w:t>
      </w:r>
    </w:p>
    <w:p w14:paraId="42D22B8C" w14:textId="77777777" w:rsidR="0066640F" w:rsidRPr="0066640F" w:rsidRDefault="0066640F" w:rsidP="00AD5A36">
      <w:pPr>
        <w:ind w:firstLineChars="300" w:firstLine="630"/>
        <w:rPr>
          <w:rFonts w:ascii="Times New Roman" w:eastAsia="宋体" w:hAnsi="Times New Roman" w:cs="Times New Roman"/>
          <w:bCs/>
          <w:szCs w:val="21"/>
        </w:rPr>
      </w:pPr>
      <w:r w:rsidRPr="0066640F">
        <w:rPr>
          <w:rFonts w:ascii="Times New Roman" w:eastAsia="宋体" w:hAnsi="Times New Roman" w:cs="Times New Roman" w:hint="eastAsia"/>
          <w:bCs/>
          <w:szCs w:val="21"/>
        </w:rPr>
        <w:t>第五节</w:t>
      </w:r>
      <w:r w:rsidRPr="0066640F">
        <w:rPr>
          <w:rFonts w:ascii="Times New Roman" w:eastAsia="宋体" w:hAnsi="Times New Roman" w:cs="Times New Roman" w:hint="eastAsia"/>
          <w:bCs/>
          <w:szCs w:val="21"/>
        </w:rPr>
        <w:t xml:space="preserve"> </w:t>
      </w:r>
      <w:proofErr w:type="gramStart"/>
      <w:r w:rsidRPr="0066640F">
        <w:rPr>
          <w:rFonts w:ascii="Times New Roman" w:eastAsia="宋体" w:hAnsi="Times New Roman" w:cs="Times New Roman" w:hint="eastAsia"/>
          <w:bCs/>
          <w:szCs w:val="21"/>
        </w:rPr>
        <w:t>罪责刑相适应</w:t>
      </w:r>
      <w:proofErr w:type="gramEnd"/>
      <w:r w:rsidRPr="0066640F">
        <w:rPr>
          <w:rFonts w:ascii="Times New Roman" w:eastAsia="宋体" w:hAnsi="Times New Roman" w:cs="Times New Roman" w:hint="eastAsia"/>
          <w:bCs/>
          <w:szCs w:val="21"/>
        </w:rPr>
        <w:t>原则</w:t>
      </w:r>
    </w:p>
    <w:p w14:paraId="13DD7413" w14:textId="77777777" w:rsidR="0066640F" w:rsidRPr="0066640F" w:rsidRDefault="0066640F" w:rsidP="00D566D2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66640F">
        <w:rPr>
          <w:rFonts w:ascii="Times New Roman" w:eastAsia="宋体" w:hAnsi="Times New Roman" w:cs="Times New Roman" w:hint="eastAsia"/>
          <w:bCs/>
          <w:szCs w:val="21"/>
        </w:rPr>
        <w:t>一、</w:t>
      </w:r>
      <w:proofErr w:type="gramStart"/>
      <w:r w:rsidRPr="0066640F">
        <w:rPr>
          <w:rFonts w:ascii="Times New Roman" w:eastAsia="宋体" w:hAnsi="Times New Roman" w:cs="Times New Roman" w:hint="eastAsia"/>
          <w:bCs/>
          <w:szCs w:val="21"/>
        </w:rPr>
        <w:t>罪责刑相适应</w:t>
      </w:r>
      <w:proofErr w:type="gramEnd"/>
      <w:r w:rsidRPr="0066640F">
        <w:rPr>
          <w:rFonts w:ascii="Times New Roman" w:eastAsia="宋体" w:hAnsi="Times New Roman" w:cs="Times New Roman" w:hint="eastAsia"/>
          <w:bCs/>
          <w:szCs w:val="21"/>
        </w:rPr>
        <w:t>原则的含义</w:t>
      </w:r>
    </w:p>
    <w:p w14:paraId="31BACB0E" w14:textId="77777777" w:rsidR="0066640F" w:rsidRPr="0066640F" w:rsidRDefault="0066640F" w:rsidP="00D566D2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66640F">
        <w:rPr>
          <w:rFonts w:ascii="Times New Roman" w:eastAsia="宋体" w:hAnsi="Times New Roman" w:cs="Times New Roman" w:hint="eastAsia"/>
          <w:bCs/>
          <w:szCs w:val="21"/>
        </w:rPr>
        <w:t>二、</w:t>
      </w:r>
      <w:proofErr w:type="gramStart"/>
      <w:r w:rsidRPr="0066640F">
        <w:rPr>
          <w:rFonts w:ascii="Times New Roman" w:eastAsia="宋体" w:hAnsi="Times New Roman" w:cs="Times New Roman" w:hint="eastAsia"/>
          <w:bCs/>
          <w:szCs w:val="21"/>
        </w:rPr>
        <w:t>罪责刑相适应</w:t>
      </w:r>
      <w:proofErr w:type="gramEnd"/>
      <w:r w:rsidRPr="0066640F">
        <w:rPr>
          <w:rFonts w:ascii="Times New Roman" w:eastAsia="宋体" w:hAnsi="Times New Roman" w:cs="Times New Roman" w:hint="eastAsia"/>
          <w:bCs/>
          <w:szCs w:val="21"/>
        </w:rPr>
        <w:t>原则的立法体现</w:t>
      </w:r>
    </w:p>
    <w:p w14:paraId="660C9CDE" w14:textId="77777777" w:rsidR="0066640F" w:rsidRPr="0066640F" w:rsidRDefault="0066640F" w:rsidP="00D566D2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66640F">
        <w:rPr>
          <w:rFonts w:ascii="Times New Roman" w:eastAsia="宋体" w:hAnsi="Times New Roman" w:cs="Times New Roman" w:hint="eastAsia"/>
          <w:bCs/>
          <w:szCs w:val="21"/>
        </w:rPr>
        <w:t>三、</w:t>
      </w:r>
      <w:proofErr w:type="gramStart"/>
      <w:r w:rsidRPr="0066640F">
        <w:rPr>
          <w:rFonts w:ascii="Times New Roman" w:eastAsia="宋体" w:hAnsi="Times New Roman" w:cs="Times New Roman" w:hint="eastAsia"/>
          <w:bCs/>
          <w:szCs w:val="21"/>
        </w:rPr>
        <w:t>罪责刑相适应</w:t>
      </w:r>
      <w:proofErr w:type="gramEnd"/>
      <w:r w:rsidRPr="0066640F">
        <w:rPr>
          <w:rFonts w:ascii="Times New Roman" w:eastAsia="宋体" w:hAnsi="Times New Roman" w:cs="Times New Roman" w:hint="eastAsia"/>
          <w:bCs/>
          <w:szCs w:val="21"/>
        </w:rPr>
        <w:t>原则的司法适用</w:t>
      </w:r>
    </w:p>
    <w:p w14:paraId="0CEAE71D" w14:textId="77777777" w:rsidR="0066640F" w:rsidRPr="0066640F" w:rsidRDefault="0066640F" w:rsidP="00AD5A36">
      <w:pPr>
        <w:ind w:firstLineChars="300" w:firstLine="630"/>
        <w:rPr>
          <w:rFonts w:ascii="Times New Roman" w:eastAsia="宋体" w:hAnsi="Times New Roman" w:cs="Times New Roman"/>
          <w:bCs/>
          <w:szCs w:val="21"/>
        </w:rPr>
      </w:pPr>
      <w:r w:rsidRPr="0066640F">
        <w:rPr>
          <w:rFonts w:ascii="Times New Roman" w:eastAsia="宋体" w:hAnsi="Times New Roman" w:cs="Times New Roman" w:hint="eastAsia"/>
          <w:bCs/>
          <w:szCs w:val="21"/>
        </w:rPr>
        <w:t>第六节</w:t>
      </w:r>
      <w:r w:rsidRPr="0066640F">
        <w:rPr>
          <w:rFonts w:ascii="Times New Roman" w:eastAsia="宋体" w:hAnsi="Times New Roman" w:cs="Times New Roman" w:hint="eastAsia"/>
          <w:bCs/>
          <w:szCs w:val="21"/>
        </w:rPr>
        <w:t xml:space="preserve"> </w:t>
      </w:r>
      <w:r w:rsidRPr="0066640F">
        <w:rPr>
          <w:rFonts w:ascii="Times New Roman" w:eastAsia="宋体" w:hAnsi="Times New Roman" w:cs="Times New Roman" w:hint="eastAsia"/>
          <w:bCs/>
          <w:szCs w:val="21"/>
        </w:rPr>
        <w:t>刑法的其他基本原则</w:t>
      </w:r>
    </w:p>
    <w:p w14:paraId="2AB0FDAE" w14:textId="77777777" w:rsidR="0066640F" w:rsidRPr="0066640F" w:rsidRDefault="0066640F" w:rsidP="00D566D2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66640F">
        <w:rPr>
          <w:rFonts w:ascii="Times New Roman" w:eastAsia="宋体" w:hAnsi="Times New Roman" w:cs="Times New Roman" w:hint="eastAsia"/>
          <w:bCs/>
          <w:szCs w:val="21"/>
        </w:rPr>
        <w:t>一、罪责自负原则</w:t>
      </w:r>
    </w:p>
    <w:p w14:paraId="6300D440" w14:textId="77777777" w:rsidR="0066640F" w:rsidRPr="0066640F" w:rsidRDefault="0066640F" w:rsidP="00D566D2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66640F">
        <w:rPr>
          <w:rFonts w:ascii="Times New Roman" w:eastAsia="宋体" w:hAnsi="Times New Roman" w:cs="Times New Roman" w:hint="eastAsia"/>
          <w:bCs/>
          <w:szCs w:val="21"/>
        </w:rPr>
        <w:t>二、主客观相统一原则</w:t>
      </w:r>
    </w:p>
    <w:p w14:paraId="4D9D48B4" w14:textId="77777777" w:rsidR="0066640F" w:rsidRPr="00AD5A36" w:rsidRDefault="0066640F" w:rsidP="00AD5A36">
      <w:pPr>
        <w:ind w:firstLineChars="200" w:firstLine="422"/>
        <w:rPr>
          <w:rFonts w:ascii="Times New Roman" w:eastAsia="宋体" w:hAnsi="Times New Roman" w:cs="Times New Roman"/>
          <w:b/>
          <w:bCs/>
          <w:szCs w:val="21"/>
        </w:rPr>
      </w:pP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>第三章</w:t>
      </w: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 xml:space="preserve"> </w:t>
      </w: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>刑法的效力</w:t>
      </w:r>
    </w:p>
    <w:p w14:paraId="25FB0CFD" w14:textId="77777777" w:rsidR="0066640F" w:rsidRPr="0066640F" w:rsidRDefault="0066640F" w:rsidP="00AD5A36">
      <w:pPr>
        <w:ind w:firstLineChars="300" w:firstLine="630"/>
        <w:rPr>
          <w:rFonts w:ascii="Times New Roman" w:eastAsia="宋体" w:hAnsi="Times New Roman" w:cs="Times New Roman"/>
          <w:bCs/>
          <w:szCs w:val="21"/>
        </w:rPr>
      </w:pPr>
      <w:r w:rsidRPr="0066640F">
        <w:rPr>
          <w:rFonts w:ascii="Times New Roman" w:eastAsia="宋体" w:hAnsi="Times New Roman" w:cs="Times New Roman" w:hint="eastAsia"/>
          <w:bCs/>
          <w:szCs w:val="21"/>
        </w:rPr>
        <w:t>第一节</w:t>
      </w:r>
      <w:r w:rsidRPr="0066640F">
        <w:rPr>
          <w:rFonts w:ascii="Times New Roman" w:eastAsia="宋体" w:hAnsi="Times New Roman" w:cs="Times New Roman" w:hint="eastAsia"/>
          <w:bCs/>
          <w:szCs w:val="21"/>
        </w:rPr>
        <w:t xml:space="preserve"> </w:t>
      </w:r>
      <w:r w:rsidRPr="0066640F">
        <w:rPr>
          <w:rFonts w:ascii="Times New Roman" w:eastAsia="宋体" w:hAnsi="Times New Roman" w:cs="Times New Roman" w:hint="eastAsia"/>
          <w:bCs/>
          <w:szCs w:val="21"/>
        </w:rPr>
        <w:t>刑法的空间效力</w:t>
      </w:r>
    </w:p>
    <w:p w14:paraId="2B2E1975" w14:textId="77777777" w:rsidR="0066640F" w:rsidRPr="0066640F" w:rsidRDefault="0066640F" w:rsidP="00D566D2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66640F">
        <w:rPr>
          <w:rFonts w:ascii="Times New Roman" w:eastAsia="宋体" w:hAnsi="Times New Roman" w:cs="Times New Roman" w:hint="eastAsia"/>
          <w:bCs/>
          <w:szCs w:val="21"/>
        </w:rPr>
        <w:t>一、刑法空间效力的概念和原则</w:t>
      </w:r>
    </w:p>
    <w:p w14:paraId="2293654A" w14:textId="77777777" w:rsidR="0066640F" w:rsidRPr="0066640F" w:rsidRDefault="0066640F" w:rsidP="00D566D2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66640F">
        <w:rPr>
          <w:rFonts w:ascii="Times New Roman" w:eastAsia="宋体" w:hAnsi="Times New Roman" w:cs="Times New Roman" w:hint="eastAsia"/>
          <w:bCs/>
          <w:szCs w:val="21"/>
        </w:rPr>
        <w:t>二、我国刑法的属地管辖权</w:t>
      </w:r>
    </w:p>
    <w:p w14:paraId="0BA17BD0" w14:textId="77777777" w:rsidR="0066640F" w:rsidRPr="0066640F" w:rsidRDefault="0066640F" w:rsidP="00D566D2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66640F">
        <w:rPr>
          <w:rFonts w:ascii="Times New Roman" w:eastAsia="宋体" w:hAnsi="Times New Roman" w:cs="Times New Roman" w:hint="eastAsia"/>
          <w:bCs/>
          <w:szCs w:val="21"/>
        </w:rPr>
        <w:t>三、我国刑法的属人管辖权</w:t>
      </w:r>
    </w:p>
    <w:p w14:paraId="4D178951" w14:textId="77777777" w:rsidR="0066640F" w:rsidRPr="0066640F" w:rsidRDefault="0066640F" w:rsidP="00D566D2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66640F">
        <w:rPr>
          <w:rFonts w:ascii="Times New Roman" w:eastAsia="宋体" w:hAnsi="Times New Roman" w:cs="Times New Roman" w:hint="eastAsia"/>
          <w:bCs/>
          <w:szCs w:val="21"/>
        </w:rPr>
        <w:t>四、我国刑法的保护管辖权</w:t>
      </w:r>
    </w:p>
    <w:p w14:paraId="1AFBCF74" w14:textId="77777777" w:rsidR="0066640F" w:rsidRPr="0066640F" w:rsidRDefault="0066640F" w:rsidP="008269C6">
      <w:pPr>
        <w:ind w:firstLineChars="400" w:firstLine="840"/>
        <w:rPr>
          <w:rFonts w:ascii="Times New Roman" w:eastAsia="宋体" w:hAnsi="Times New Roman" w:cs="Times New Roman"/>
          <w:bCs/>
          <w:szCs w:val="21"/>
        </w:rPr>
      </w:pPr>
      <w:r w:rsidRPr="0066640F">
        <w:rPr>
          <w:rFonts w:ascii="Times New Roman" w:eastAsia="宋体" w:hAnsi="Times New Roman" w:cs="Times New Roman" w:hint="eastAsia"/>
          <w:bCs/>
          <w:szCs w:val="21"/>
        </w:rPr>
        <w:lastRenderedPageBreak/>
        <w:t>……</w:t>
      </w:r>
    </w:p>
    <w:p w14:paraId="79111505" w14:textId="77777777" w:rsidR="0066640F" w:rsidRPr="00AD5A36" w:rsidRDefault="0066640F" w:rsidP="00AD5A36">
      <w:pPr>
        <w:ind w:firstLineChars="200" w:firstLine="422"/>
        <w:rPr>
          <w:rFonts w:ascii="Times New Roman" w:eastAsia="宋体" w:hAnsi="Times New Roman" w:cs="Times New Roman"/>
          <w:b/>
          <w:bCs/>
          <w:szCs w:val="21"/>
        </w:rPr>
      </w:pP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>第四章</w:t>
      </w: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 xml:space="preserve"> </w:t>
      </w: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>犯罪概念与犯罪构成</w:t>
      </w:r>
    </w:p>
    <w:p w14:paraId="1F604A9E" w14:textId="77777777" w:rsidR="0066640F" w:rsidRPr="00AD5A36" w:rsidRDefault="0066640F" w:rsidP="00AD5A36">
      <w:pPr>
        <w:ind w:firstLineChars="200" w:firstLine="422"/>
        <w:rPr>
          <w:rFonts w:ascii="Times New Roman" w:eastAsia="宋体" w:hAnsi="Times New Roman" w:cs="Times New Roman"/>
          <w:b/>
          <w:bCs/>
          <w:szCs w:val="21"/>
        </w:rPr>
      </w:pP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>第五章</w:t>
      </w: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 xml:space="preserve"> </w:t>
      </w: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>犯罪客体</w:t>
      </w:r>
    </w:p>
    <w:p w14:paraId="4C1B5528" w14:textId="77777777" w:rsidR="0066640F" w:rsidRPr="00AD5A36" w:rsidRDefault="0066640F" w:rsidP="00AD5A36">
      <w:pPr>
        <w:ind w:firstLineChars="200" w:firstLine="422"/>
        <w:rPr>
          <w:rFonts w:ascii="Times New Roman" w:eastAsia="宋体" w:hAnsi="Times New Roman" w:cs="Times New Roman"/>
          <w:b/>
          <w:bCs/>
          <w:szCs w:val="21"/>
        </w:rPr>
      </w:pP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>第六章</w:t>
      </w: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 xml:space="preserve"> </w:t>
      </w: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>犯罪客观方面</w:t>
      </w:r>
    </w:p>
    <w:p w14:paraId="4F9EBD7E" w14:textId="77777777" w:rsidR="0066640F" w:rsidRPr="00AD5A36" w:rsidRDefault="0066640F" w:rsidP="00AD5A36">
      <w:pPr>
        <w:ind w:firstLineChars="200" w:firstLine="422"/>
        <w:rPr>
          <w:rFonts w:ascii="Times New Roman" w:eastAsia="宋体" w:hAnsi="Times New Roman" w:cs="Times New Roman"/>
          <w:b/>
          <w:bCs/>
          <w:szCs w:val="21"/>
        </w:rPr>
      </w:pP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>第七章</w:t>
      </w: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 xml:space="preserve"> </w:t>
      </w: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>犯罪主体</w:t>
      </w:r>
    </w:p>
    <w:p w14:paraId="17D85C13" w14:textId="77777777" w:rsidR="0066640F" w:rsidRPr="00AD5A36" w:rsidRDefault="0066640F" w:rsidP="00AD5A36">
      <w:pPr>
        <w:ind w:firstLineChars="200" w:firstLine="422"/>
        <w:rPr>
          <w:rFonts w:ascii="Times New Roman" w:eastAsia="宋体" w:hAnsi="Times New Roman" w:cs="Times New Roman"/>
          <w:b/>
          <w:bCs/>
          <w:szCs w:val="21"/>
        </w:rPr>
      </w:pP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>第八章</w:t>
      </w: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 xml:space="preserve"> </w:t>
      </w: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>犯罪主观方面</w:t>
      </w:r>
    </w:p>
    <w:p w14:paraId="6250FB73" w14:textId="77777777" w:rsidR="0066640F" w:rsidRPr="00AD5A36" w:rsidRDefault="0066640F" w:rsidP="00AD5A36">
      <w:pPr>
        <w:ind w:firstLineChars="200" w:firstLine="422"/>
        <w:rPr>
          <w:rFonts w:ascii="Times New Roman" w:eastAsia="宋体" w:hAnsi="Times New Roman" w:cs="Times New Roman"/>
          <w:b/>
          <w:bCs/>
          <w:szCs w:val="21"/>
        </w:rPr>
      </w:pP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>第九章</w:t>
      </w: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 xml:space="preserve"> </w:t>
      </w: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>正当行为</w:t>
      </w:r>
    </w:p>
    <w:p w14:paraId="57CB4D9B" w14:textId="77777777" w:rsidR="0066640F" w:rsidRPr="00AD5A36" w:rsidRDefault="0066640F" w:rsidP="00AD5A36">
      <w:pPr>
        <w:ind w:firstLineChars="200" w:firstLine="422"/>
        <w:rPr>
          <w:rFonts w:ascii="Times New Roman" w:eastAsia="宋体" w:hAnsi="Times New Roman" w:cs="Times New Roman"/>
          <w:b/>
          <w:bCs/>
          <w:szCs w:val="21"/>
        </w:rPr>
      </w:pP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>第十章</w:t>
      </w: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 xml:space="preserve"> </w:t>
      </w: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>故意犯罪的停止形态</w:t>
      </w:r>
    </w:p>
    <w:p w14:paraId="2D6D238D" w14:textId="77777777" w:rsidR="0066640F" w:rsidRPr="00AD5A36" w:rsidRDefault="0066640F" w:rsidP="00AD5A36">
      <w:pPr>
        <w:ind w:firstLineChars="200" w:firstLine="422"/>
        <w:rPr>
          <w:rFonts w:ascii="Times New Roman" w:eastAsia="宋体" w:hAnsi="Times New Roman" w:cs="Times New Roman"/>
          <w:b/>
          <w:bCs/>
          <w:szCs w:val="21"/>
        </w:rPr>
      </w:pP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>第十一章</w:t>
      </w: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 xml:space="preserve"> </w:t>
      </w: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>共同犯罪</w:t>
      </w:r>
    </w:p>
    <w:p w14:paraId="4EF9B5CF" w14:textId="77777777" w:rsidR="0066640F" w:rsidRPr="00AD5A36" w:rsidRDefault="0066640F" w:rsidP="00AD5A36">
      <w:pPr>
        <w:ind w:firstLineChars="200" w:firstLine="422"/>
        <w:rPr>
          <w:rFonts w:ascii="Times New Roman" w:eastAsia="宋体" w:hAnsi="Times New Roman" w:cs="Times New Roman"/>
          <w:b/>
          <w:bCs/>
          <w:szCs w:val="21"/>
        </w:rPr>
      </w:pP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>第十二章</w:t>
      </w: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 xml:space="preserve"> </w:t>
      </w: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>罪数</w:t>
      </w:r>
    </w:p>
    <w:p w14:paraId="5CC09B04" w14:textId="77777777" w:rsidR="0066640F" w:rsidRPr="00AD5A36" w:rsidRDefault="0066640F" w:rsidP="00AD5A36">
      <w:pPr>
        <w:ind w:firstLineChars="200" w:firstLine="422"/>
        <w:rPr>
          <w:rFonts w:ascii="Times New Roman" w:eastAsia="宋体" w:hAnsi="Times New Roman" w:cs="Times New Roman"/>
          <w:b/>
          <w:bCs/>
          <w:szCs w:val="21"/>
        </w:rPr>
      </w:pP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>第十三章</w:t>
      </w: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 xml:space="preserve"> </w:t>
      </w: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>刑事责任</w:t>
      </w:r>
    </w:p>
    <w:p w14:paraId="6407D9F8" w14:textId="77777777" w:rsidR="0066640F" w:rsidRPr="00AD5A36" w:rsidRDefault="0066640F" w:rsidP="00AD5A36">
      <w:pPr>
        <w:ind w:firstLineChars="200" w:firstLine="422"/>
        <w:rPr>
          <w:rFonts w:ascii="Times New Roman" w:eastAsia="宋体" w:hAnsi="Times New Roman" w:cs="Times New Roman"/>
          <w:b/>
          <w:bCs/>
          <w:szCs w:val="21"/>
        </w:rPr>
      </w:pP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>第十四章</w:t>
      </w: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 xml:space="preserve"> </w:t>
      </w: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>刑罚及其种类</w:t>
      </w:r>
    </w:p>
    <w:p w14:paraId="4097A4AB" w14:textId="086B31CC" w:rsidR="00F72F8C" w:rsidRPr="00240174" w:rsidRDefault="0066640F" w:rsidP="00240174">
      <w:pPr>
        <w:ind w:firstLineChars="200" w:firstLine="422"/>
        <w:rPr>
          <w:rFonts w:ascii="Times New Roman" w:eastAsia="宋体" w:hAnsi="Times New Roman" w:cs="Times New Roman"/>
          <w:b/>
          <w:bCs/>
          <w:szCs w:val="21"/>
        </w:rPr>
      </w:pP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>第十五章</w:t>
      </w: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 xml:space="preserve"> </w:t>
      </w:r>
      <w:r w:rsidRPr="00AD5A36">
        <w:rPr>
          <w:rFonts w:ascii="Times New Roman" w:eastAsia="宋体" w:hAnsi="Times New Roman" w:cs="Times New Roman" w:hint="eastAsia"/>
          <w:b/>
          <w:bCs/>
          <w:szCs w:val="21"/>
        </w:rPr>
        <w:t>刑罚制度</w:t>
      </w:r>
      <w:bookmarkStart w:id="0" w:name="_GoBack"/>
      <w:bookmarkEnd w:id="0"/>
    </w:p>
    <w:sectPr w:rsidR="00F72F8C" w:rsidRPr="00240174">
      <w:footnotePr>
        <w:numFmt w:val="decimalEnclosedCircleChinese"/>
      </w:footnote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BCE6A7" w14:textId="77777777" w:rsidR="009E4EE3" w:rsidRDefault="009E4EE3" w:rsidP="00F72F8C">
      <w:r>
        <w:separator/>
      </w:r>
    </w:p>
  </w:endnote>
  <w:endnote w:type="continuationSeparator" w:id="0">
    <w:p w14:paraId="405B78C1" w14:textId="77777777" w:rsidR="009E4EE3" w:rsidRDefault="009E4EE3" w:rsidP="00F72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FD643E" w14:textId="77777777" w:rsidR="009E4EE3" w:rsidRDefault="009E4EE3" w:rsidP="00F72F8C">
      <w:r>
        <w:separator/>
      </w:r>
    </w:p>
  </w:footnote>
  <w:footnote w:type="continuationSeparator" w:id="0">
    <w:p w14:paraId="4B5A2697" w14:textId="77777777" w:rsidR="009E4EE3" w:rsidRDefault="009E4EE3" w:rsidP="00F72F8C">
      <w:r>
        <w:continuationSeparator/>
      </w:r>
    </w:p>
  </w:footnote>
  <w:footnote w:id="1">
    <w:p w14:paraId="069CD335" w14:textId="77777777" w:rsidR="00FB227D" w:rsidRPr="00FB227D" w:rsidRDefault="00FB227D">
      <w:pPr>
        <w:pStyle w:val="a5"/>
        <w:rPr>
          <w:rFonts w:ascii="Times New Roman" w:hAnsi="Times New Roman" w:cs="Times New Roman"/>
        </w:rPr>
      </w:pPr>
      <w:r w:rsidRPr="00FB227D">
        <w:rPr>
          <w:rStyle w:val="a6"/>
          <w:rFonts w:ascii="Times New Roman" w:hAnsi="Times New Roman" w:cs="Times New Roman"/>
        </w:rPr>
        <w:footnoteRef/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特别提示：</w:t>
      </w:r>
      <w:r w:rsidRPr="00FB227D">
        <w:rPr>
          <w:rFonts w:ascii="Times New Roman" w:hAnsi="Times New Roman" w:cs="Times New Roman" w:hint="eastAsia"/>
        </w:rPr>
        <w:t>专业学位考生外语能力测试成绩、专业笔试成绩、专业与综合素质测试成绩占复试总成绩的比例为</w:t>
      </w:r>
      <w:r w:rsidRPr="00FB227D">
        <w:rPr>
          <w:rFonts w:ascii="Times New Roman" w:hAnsi="Times New Roman" w:cs="Times New Roman" w:hint="eastAsia"/>
        </w:rPr>
        <w:t>0.5</w:t>
      </w:r>
      <w:r w:rsidRPr="00FB227D">
        <w:rPr>
          <w:rFonts w:ascii="Times New Roman" w:hAnsi="Times New Roman" w:cs="Times New Roman" w:hint="eastAsia"/>
        </w:rPr>
        <w:t>∶</w:t>
      </w:r>
      <w:r w:rsidRPr="00FB227D">
        <w:rPr>
          <w:rFonts w:ascii="Times New Roman" w:hAnsi="Times New Roman" w:cs="Times New Roman" w:hint="eastAsia"/>
        </w:rPr>
        <w:t>1</w:t>
      </w:r>
      <w:r w:rsidRPr="00FB227D">
        <w:rPr>
          <w:rFonts w:ascii="Times New Roman" w:hAnsi="Times New Roman" w:cs="Times New Roman" w:hint="eastAsia"/>
        </w:rPr>
        <w:t>∶</w:t>
      </w:r>
      <w:r w:rsidRPr="00FB227D">
        <w:rPr>
          <w:rFonts w:ascii="Times New Roman" w:hAnsi="Times New Roman" w:cs="Times New Roman" w:hint="eastAsia"/>
        </w:rPr>
        <w:t>1.5</w:t>
      </w:r>
      <w:r w:rsidRPr="00FB227D">
        <w:rPr>
          <w:rFonts w:ascii="Times New Roman" w:hAnsi="Times New Roman" w:cs="Times New Roman" w:hint="eastAsia"/>
        </w:rPr>
        <w:t>。</w:t>
      </w:r>
      <w:r w:rsidR="00CE1F19">
        <w:rPr>
          <w:rFonts w:ascii="Times New Roman" w:hAnsi="Times New Roman" w:cs="Times New Roman" w:hint="eastAsia"/>
        </w:rPr>
        <w:t>具体比例以《</w:t>
      </w:r>
      <w:r w:rsidR="00CE1F19" w:rsidRPr="00CE1F19">
        <w:rPr>
          <w:rFonts w:ascii="Times New Roman" w:hAnsi="Times New Roman" w:cs="Times New Roman" w:hint="eastAsia"/>
        </w:rPr>
        <w:t>硕士研究生招生复试调剂及录取办法</w:t>
      </w:r>
      <w:r w:rsidR="00CE1F19">
        <w:rPr>
          <w:rFonts w:ascii="Times New Roman" w:hAnsi="Times New Roman" w:cs="Times New Roman" w:hint="eastAsia"/>
        </w:rPr>
        <w:t>》公布的为准。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numFmt w:val="decimalEnclosedCircleChines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7A9"/>
    <w:rsid w:val="00186130"/>
    <w:rsid w:val="00240174"/>
    <w:rsid w:val="002762C7"/>
    <w:rsid w:val="002B74EF"/>
    <w:rsid w:val="003E660B"/>
    <w:rsid w:val="005447A9"/>
    <w:rsid w:val="00601DFD"/>
    <w:rsid w:val="0066640F"/>
    <w:rsid w:val="006A51FD"/>
    <w:rsid w:val="006E1F25"/>
    <w:rsid w:val="008269C6"/>
    <w:rsid w:val="00887F9A"/>
    <w:rsid w:val="008A39DF"/>
    <w:rsid w:val="008B4E78"/>
    <w:rsid w:val="008D48CA"/>
    <w:rsid w:val="009C41BF"/>
    <w:rsid w:val="009E4EE3"/>
    <w:rsid w:val="00A11379"/>
    <w:rsid w:val="00A94AA3"/>
    <w:rsid w:val="00AD5A36"/>
    <w:rsid w:val="00B4657D"/>
    <w:rsid w:val="00BD55D6"/>
    <w:rsid w:val="00CE1F19"/>
    <w:rsid w:val="00D566D2"/>
    <w:rsid w:val="00DA0DCF"/>
    <w:rsid w:val="00E43BD0"/>
    <w:rsid w:val="00F72F8C"/>
    <w:rsid w:val="00FB2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4617C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2C7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762C7"/>
    <w:pPr>
      <w:widowControl/>
      <w:spacing w:after="225"/>
      <w:jc w:val="left"/>
      <w:outlineLvl w:val="0"/>
    </w:pPr>
    <w:rPr>
      <w:rFonts w:ascii="宋体" w:eastAsia="宋体" w:hAnsi="宋体" w:cs="宋体"/>
      <w:b/>
      <w:bCs/>
      <w:color w:val="333332"/>
      <w:kern w:val="36"/>
      <w:sz w:val="33"/>
      <w:szCs w:val="33"/>
    </w:rPr>
  </w:style>
  <w:style w:type="paragraph" w:styleId="2">
    <w:name w:val="heading 2"/>
    <w:basedOn w:val="a"/>
    <w:link w:val="2Char"/>
    <w:uiPriority w:val="9"/>
    <w:qFormat/>
    <w:rsid w:val="002762C7"/>
    <w:pPr>
      <w:widowControl/>
      <w:spacing w:after="30"/>
      <w:jc w:val="left"/>
      <w:outlineLvl w:val="1"/>
    </w:pPr>
    <w:rPr>
      <w:rFonts w:ascii="宋体" w:eastAsia="宋体" w:hAnsi="宋体" w:cs="宋体"/>
      <w:b/>
      <w:bCs/>
      <w:color w:val="333332"/>
      <w:kern w:val="0"/>
      <w:sz w:val="23"/>
      <w:szCs w:val="23"/>
    </w:rPr>
  </w:style>
  <w:style w:type="paragraph" w:styleId="3">
    <w:name w:val="heading 3"/>
    <w:basedOn w:val="a"/>
    <w:link w:val="3Char"/>
    <w:uiPriority w:val="9"/>
    <w:qFormat/>
    <w:rsid w:val="002762C7"/>
    <w:pPr>
      <w:widowControl/>
      <w:jc w:val="left"/>
      <w:outlineLvl w:val="2"/>
    </w:pPr>
    <w:rPr>
      <w:rFonts w:ascii="宋体" w:eastAsia="宋体" w:hAnsi="宋体" w:cs="宋体"/>
      <w:b/>
      <w:bCs/>
      <w:color w:val="333332"/>
      <w:kern w:val="0"/>
      <w:sz w:val="18"/>
      <w:szCs w:val="18"/>
    </w:rPr>
  </w:style>
  <w:style w:type="paragraph" w:styleId="4">
    <w:name w:val="heading 4"/>
    <w:basedOn w:val="a"/>
    <w:link w:val="4Char"/>
    <w:uiPriority w:val="9"/>
    <w:qFormat/>
    <w:rsid w:val="002762C7"/>
    <w:pPr>
      <w:widowControl/>
      <w:jc w:val="left"/>
      <w:outlineLvl w:val="3"/>
    </w:pPr>
    <w:rPr>
      <w:rFonts w:ascii="宋体" w:eastAsia="宋体" w:hAnsi="宋体" w:cs="宋体"/>
      <w:b/>
      <w:bCs/>
      <w:kern w:val="0"/>
      <w:sz w:val="29"/>
      <w:szCs w:val="29"/>
    </w:rPr>
  </w:style>
  <w:style w:type="paragraph" w:styleId="5">
    <w:name w:val="heading 5"/>
    <w:basedOn w:val="a"/>
    <w:link w:val="5Char"/>
    <w:uiPriority w:val="9"/>
    <w:qFormat/>
    <w:rsid w:val="002762C7"/>
    <w:pPr>
      <w:widowControl/>
      <w:jc w:val="left"/>
      <w:outlineLvl w:val="4"/>
    </w:pPr>
    <w:rPr>
      <w:rFonts w:ascii="宋体" w:eastAsia="宋体" w:hAnsi="宋体" w:cs="宋体"/>
      <w:b/>
      <w:bCs/>
      <w:kern w:val="0"/>
      <w:sz w:val="26"/>
      <w:szCs w:val="26"/>
    </w:rPr>
  </w:style>
  <w:style w:type="paragraph" w:styleId="6">
    <w:name w:val="heading 6"/>
    <w:basedOn w:val="a"/>
    <w:link w:val="6Char"/>
    <w:uiPriority w:val="9"/>
    <w:qFormat/>
    <w:rsid w:val="002762C7"/>
    <w:pPr>
      <w:widowControl/>
      <w:spacing w:before="100" w:beforeAutospacing="1" w:after="100" w:afterAutospacing="1"/>
      <w:jc w:val="left"/>
      <w:outlineLvl w:val="5"/>
    </w:pPr>
    <w:rPr>
      <w:rFonts w:ascii="宋体" w:eastAsia="宋体" w:hAnsi="宋体" w:cs="宋体"/>
      <w:b/>
      <w:bCs/>
      <w:kern w:val="0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762C7"/>
    <w:rPr>
      <w:rFonts w:ascii="宋体" w:eastAsia="宋体" w:hAnsi="宋体" w:cs="宋体"/>
      <w:b/>
      <w:bCs/>
      <w:color w:val="333332"/>
      <w:kern w:val="36"/>
      <w:sz w:val="33"/>
      <w:szCs w:val="33"/>
    </w:rPr>
  </w:style>
  <w:style w:type="character" w:customStyle="1" w:styleId="2Char">
    <w:name w:val="标题 2 Char"/>
    <w:basedOn w:val="a0"/>
    <w:link w:val="2"/>
    <w:uiPriority w:val="9"/>
    <w:rsid w:val="002762C7"/>
    <w:rPr>
      <w:rFonts w:ascii="宋体" w:eastAsia="宋体" w:hAnsi="宋体" w:cs="宋体"/>
      <w:b/>
      <w:bCs/>
      <w:color w:val="333332"/>
      <w:kern w:val="0"/>
      <w:sz w:val="23"/>
      <w:szCs w:val="23"/>
    </w:rPr>
  </w:style>
  <w:style w:type="character" w:customStyle="1" w:styleId="3Char">
    <w:name w:val="标题 3 Char"/>
    <w:basedOn w:val="a0"/>
    <w:link w:val="3"/>
    <w:uiPriority w:val="9"/>
    <w:rsid w:val="002762C7"/>
    <w:rPr>
      <w:rFonts w:ascii="宋体" w:eastAsia="宋体" w:hAnsi="宋体" w:cs="宋体"/>
      <w:b/>
      <w:bCs/>
      <w:color w:val="333332"/>
      <w:kern w:val="0"/>
      <w:sz w:val="18"/>
      <w:szCs w:val="18"/>
    </w:rPr>
  </w:style>
  <w:style w:type="character" w:customStyle="1" w:styleId="4Char">
    <w:name w:val="标题 4 Char"/>
    <w:basedOn w:val="a0"/>
    <w:link w:val="4"/>
    <w:uiPriority w:val="9"/>
    <w:rsid w:val="002762C7"/>
    <w:rPr>
      <w:rFonts w:ascii="宋体" w:eastAsia="宋体" w:hAnsi="宋体" w:cs="宋体"/>
      <w:b/>
      <w:bCs/>
      <w:kern w:val="0"/>
      <w:sz w:val="29"/>
      <w:szCs w:val="29"/>
    </w:rPr>
  </w:style>
  <w:style w:type="character" w:customStyle="1" w:styleId="5Char">
    <w:name w:val="标题 5 Char"/>
    <w:basedOn w:val="a0"/>
    <w:link w:val="5"/>
    <w:uiPriority w:val="9"/>
    <w:rsid w:val="002762C7"/>
    <w:rPr>
      <w:rFonts w:ascii="宋体" w:eastAsia="宋体" w:hAnsi="宋体" w:cs="宋体"/>
      <w:b/>
      <w:bCs/>
      <w:kern w:val="0"/>
      <w:sz w:val="26"/>
      <w:szCs w:val="26"/>
    </w:rPr>
  </w:style>
  <w:style w:type="character" w:customStyle="1" w:styleId="6Char">
    <w:name w:val="标题 6 Char"/>
    <w:basedOn w:val="a0"/>
    <w:link w:val="6"/>
    <w:uiPriority w:val="9"/>
    <w:rsid w:val="002762C7"/>
    <w:rPr>
      <w:rFonts w:ascii="宋体" w:eastAsia="宋体" w:hAnsi="宋体" w:cs="宋体"/>
      <w:b/>
      <w:bCs/>
      <w:kern w:val="0"/>
      <w:sz w:val="23"/>
      <w:szCs w:val="23"/>
    </w:rPr>
  </w:style>
  <w:style w:type="paragraph" w:styleId="a3">
    <w:name w:val="header"/>
    <w:basedOn w:val="a"/>
    <w:link w:val="Char"/>
    <w:uiPriority w:val="99"/>
    <w:unhideWhenUsed/>
    <w:rsid w:val="00F72F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72F8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72F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72F8C"/>
    <w:rPr>
      <w:sz w:val="18"/>
      <w:szCs w:val="18"/>
    </w:rPr>
  </w:style>
  <w:style w:type="paragraph" w:styleId="a5">
    <w:name w:val="footnote text"/>
    <w:basedOn w:val="a"/>
    <w:link w:val="Char1"/>
    <w:uiPriority w:val="99"/>
    <w:semiHidden/>
    <w:unhideWhenUsed/>
    <w:rsid w:val="00FB227D"/>
    <w:pPr>
      <w:snapToGrid w:val="0"/>
      <w:jc w:val="left"/>
    </w:pPr>
    <w:rPr>
      <w:sz w:val="18"/>
      <w:szCs w:val="18"/>
    </w:rPr>
  </w:style>
  <w:style w:type="character" w:customStyle="1" w:styleId="Char1">
    <w:name w:val="脚注文本 Char"/>
    <w:basedOn w:val="a0"/>
    <w:link w:val="a5"/>
    <w:uiPriority w:val="99"/>
    <w:semiHidden/>
    <w:rsid w:val="00FB227D"/>
    <w:rPr>
      <w:sz w:val="18"/>
      <w:szCs w:val="18"/>
    </w:rPr>
  </w:style>
  <w:style w:type="character" w:styleId="a6">
    <w:name w:val="footnote reference"/>
    <w:basedOn w:val="a0"/>
    <w:uiPriority w:val="99"/>
    <w:semiHidden/>
    <w:unhideWhenUsed/>
    <w:rsid w:val="00FB227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2C7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762C7"/>
    <w:pPr>
      <w:widowControl/>
      <w:spacing w:after="225"/>
      <w:jc w:val="left"/>
      <w:outlineLvl w:val="0"/>
    </w:pPr>
    <w:rPr>
      <w:rFonts w:ascii="宋体" w:eastAsia="宋体" w:hAnsi="宋体" w:cs="宋体"/>
      <w:b/>
      <w:bCs/>
      <w:color w:val="333332"/>
      <w:kern w:val="36"/>
      <w:sz w:val="33"/>
      <w:szCs w:val="33"/>
    </w:rPr>
  </w:style>
  <w:style w:type="paragraph" w:styleId="2">
    <w:name w:val="heading 2"/>
    <w:basedOn w:val="a"/>
    <w:link w:val="2Char"/>
    <w:uiPriority w:val="9"/>
    <w:qFormat/>
    <w:rsid w:val="002762C7"/>
    <w:pPr>
      <w:widowControl/>
      <w:spacing w:after="30"/>
      <w:jc w:val="left"/>
      <w:outlineLvl w:val="1"/>
    </w:pPr>
    <w:rPr>
      <w:rFonts w:ascii="宋体" w:eastAsia="宋体" w:hAnsi="宋体" w:cs="宋体"/>
      <w:b/>
      <w:bCs/>
      <w:color w:val="333332"/>
      <w:kern w:val="0"/>
      <w:sz w:val="23"/>
      <w:szCs w:val="23"/>
    </w:rPr>
  </w:style>
  <w:style w:type="paragraph" w:styleId="3">
    <w:name w:val="heading 3"/>
    <w:basedOn w:val="a"/>
    <w:link w:val="3Char"/>
    <w:uiPriority w:val="9"/>
    <w:qFormat/>
    <w:rsid w:val="002762C7"/>
    <w:pPr>
      <w:widowControl/>
      <w:jc w:val="left"/>
      <w:outlineLvl w:val="2"/>
    </w:pPr>
    <w:rPr>
      <w:rFonts w:ascii="宋体" w:eastAsia="宋体" w:hAnsi="宋体" w:cs="宋体"/>
      <w:b/>
      <w:bCs/>
      <w:color w:val="333332"/>
      <w:kern w:val="0"/>
      <w:sz w:val="18"/>
      <w:szCs w:val="18"/>
    </w:rPr>
  </w:style>
  <w:style w:type="paragraph" w:styleId="4">
    <w:name w:val="heading 4"/>
    <w:basedOn w:val="a"/>
    <w:link w:val="4Char"/>
    <w:uiPriority w:val="9"/>
    <w:qFormat/>
    <w:rsid w:val="002762C7"/>
    <w:pPr>
      <w:widowControl/>
      <w:jc w:val="left"/>
      <w:outlineLvl w:val="3"/>
    </w:pPr>
    <w:rPr>
      <w:rFonts w:ascii="宋体" w:eastAsia="宋体" w:hAnsi="宋体" w:cs="宋体"/>
      <w:b/>
      <w:bCs/>
      <w:kern w:val="0"/>
      <w:sz w:val="29"/>
      <w:szCs w:val="29"/>
    </w:rPr>
  </w:style>
  <w:style w:type="paragraph" w:styleId="5">
    <w:name w:val="heading 5"/>
    <w:basedOn w:val="a"/>
    <w:link w:val="5Char"/>
    <w:uiPriority w:val="9"/>
    <w:qFormat/>
    <w:rsid w:val="002762C7"/>
    <w:pPr>
      <w:widowControl/>
      <w:jc w:val="left"/>
      <w:outlineLvl w:val="4"/>
    </w:pPr>
    <w:rPr>
      <w:rFonts w:ascii="宋体" w:eastAsia="宋体" w:hAnsi="宋体" w:cs="宋体"/>
      <w:b/>
      <w:bCs/>
      <w:kern w:val="0"/>
      <w:sz w:val="26"/>
      <w:szCs w:val="26"/>
    </w:rPr>
  </w:style>
  <w:style w:type="paragraph" w:styleId="6">
    <w:name w:val="heading 6"/>
    <w:basedOn w:val="a"/>
    <w:link w:val="6Char"/>
    <w:uiPriority w:val="9"/>
    <w:qFormat/>
    <w:rsid w:val="002762C7"/>
    <w:pPr>
      <w:widowControl/>
      <w:spacing w:before="100" w:beforeAutospacing="1" w:after="100" w:afterAutospacing="1"/>
      <w:jc w:val="left"/>
      <w:outlineLvl w:val="5"/>
    </w:pPr>
    <w:rPr>
      <w:rFonts w:ascii="宋体" w:eastAsia="宋体" w:hAnsi="宋体" w:cs="宋体"/>
      <w:b/>
      <w:bCs/>
      <w:kern w:val="0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762C7"/>
    <w:rPr>
      <w:rFonts w:ascii="宋体" w:eastAsia="宋体" w:hAnsi="宋体" w:cs="宋体"/>
      <w:b/>
      <w:bCs/>
      <w:color w:val="333332"/>
      <w:kern w:val="36"/>
      <w:sz w:val="33"/>
      <w:szCs w:val="33"/>
    </w:rPr>
  </w:style>
  <w:style w:type="character" w:customStyle="1" w:styleId="2Char">
    <w:name w:val="标题 2 Char"/>
    <w:basedOn w:val="a0"/>
    <w:link w:val="2"/>
    <w:uiPriority w:val="9"/>
    <w:rsid w:val="002762C7"/>
    <w:rPr>
      <w:rFonts w:ascii="宋体" w:eastAsia="宋体" w:hAnsi="宋体" w:cs="宋体"/>
      <w:b/>
      <w:bCs/>
      <w:color w:val="333332"/>
      <w:kern w:val="0"/>
      <w:sz w:val="23"/>
      <w:szCs w:val="23"/>
    </w:rPr>
  </w:style>
  <w:style w:type="character" w:customStyle="1" w:styleId="3Char">
    <w:name w:val="标题 3 Char"/>
    <w:basedOn w:val="a0"/>
    <w:link w:val="3"/>
    <w:uiPriority w:val="9"/>
    <w:rsid w:val="002762C7"/>
    <w:rPr>
      <w:rFonts w:ascii="宋体" w:eastAsia="宋体" w:hAnsi="宋体" w:cs="宋体"/>
      <w:b/>
      <w:bCs/>
      <w:color w:val="333332"/>
      <w:kern w:val="0"/>
      <w:sz w:val="18"/>
      <w:szCs w:val="18"/>
    </w:rPr>
  </w:style>
  <w:style w:type="character" w:customStyle="1" w:styleId="4Char">
    <w:name w:val="标题 4 Char"/>
    <w:basedOn w:val="a0"/>
    <w:link w:val="4"/>
    <w:uiPriority w:val="9"/>
    <w:rsid w:val="002762C7"/>
    <w:rPr>
      <w:rFonts w:ascii="宋体" w:eastAsia="宋体" w:hAnsi="宋体" w:cs="宋体"/>
      <w:b/>
      <w:bCs/>
      <w:kern w:val="0"/>
      <w:sz w:val="29"/>
      <w:szCs w:val="29"/>
    </w:rPr>
  </w:style>
  <w:style w:type="character" w:customStyle="1" w:styleId="5Char">
    <w:name w:val="标题 5 Char"/>
    <w:basedOn w:val="a0"/>
    <w:link w:val="5"/>
    <w:uiPriority w:val="9"/>
    <w:rsid w:val="002762C7"/>
    <w:rPr>
      <w:rFonts w:ascii="宋体" w:eastAsia="宋体" w:hAnsi="宋体" w:cs="宋体"/>
      <w:b/>
      <w:bCs/>
      <w:kern w:val="0"/>
      <w:sz w:val="26"/>
      <w:szCs w:val="26"/>
    </w:rPr>
  </w:style>
  <w:style w:type="character" w:customStyle="1" w:styleId="6Char">
    <w:name w:val="标题 6 Char"/>
    <w:basedOn w:val="a0"/>
    <w:link w:val="6"/>
    <w:uiPriority w:val="9"/>
    <w:rsid w:val="002762C7"/>
    <w:rPr>
      <w:rFonts w:ascii="宋体" w:eastAsia="宋体" w:hAnsi="宋体" w:cs="宋体"/>
      <w:b/>
      <w:bCs/>
      <w:kern w:val="0"/>
      <w:sz w:val="23"/>
      <w:szCs w:val="23"/>
    </w:rPr>
  </w:style>
  <w:style w:type="paragraph" w:styleId="a3">
    <w:name w:val="header"/>
    <w:basedOn w:val="a"/>
    <w:link w:val="Char"/>
    <w:uiPriority w:val="99"/>
    <w:unhideWhenUsed/>
    <w:rsid w:val="00F72F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72F8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72F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72F8C"/>
    <w:rPr>
      <w:sz w:val="18"/>
      <w:szCs w:val="18"/>
    </w:rPr>
  </w:style>
  <w:style w:type="paragraph" w:styleId="a5">
    <w:name w:val="footnote text"/>
    <w:basedOn w:val="a"/>
    <w:link w:val="Char1"/>
    <w:uiPriority w:val="99"/>
    <w:semiHidden/>
    <w:unhideWhenUsed/>
    <w:rsid w:val="00FB227D"/>
    <w:pPr>
      <w:snapToGrid w:val="0"/>
      <w:jc w:val="left"/>
    </w:pPr>
    <w:rPr>
      <w:sz w:val="18"/>
      <w:szCs w:val="18"/>
    </w:rPr>
  </w:style>
  <w:style w:type="character" w:customStyle="1" w:styleId="Char1">
    <w:name w:val="脚注文本 Char"/>
    <w:basedOn w:val="a0"/>
    <w:link w:val="a5"/>
    <w:uiPriority w:val="99"/>
    <w:semiHidden/>
    <w:rsid w:val="00FB227D"/>
    <w:rPr>
      <w:sz w:val="18"/>
      <w:szCs w:val="18"/>
    </w:rPr>
  </w:style>
  <w:style w:type="character" w:styleId="a6">
    <w:name w:val="footnote reference"/>
    <w:basedOn w:val="a0"/>
    <w:uiPriority w:val="99"/>
    <w:semiHidden/>
    <w:unhideWhenUsed/>
    <w:rsid w:val="00FB22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849E8-9E74-4C04-B10D-85F52F33E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248</Words>
  <Characters>1414</Characters>
  <Application>Microsoft Office Word</Application>
  <DocSecurity>0</DocSecurity>
  <Lines>11</Lines>
  <Paragraphs>3</Paragraphs>
  <ScaleCrop>false</ScaleCrop>
  <Company>GNNU</Company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曹贤信</dc:creator>
  <cp:keywords/>
  <dc:description/>
  <cp:lastModifiedBy>China</cp:lastModifiedBy>
  <cp:revision>18</cp:revision>
  <dcterms:created xsi:type="dcterms:W3CDTF">2018-07-09T13:03:00Z</dcterms:created>
  <dcterms:modified xsi:type="dcterms:W3CDTF">2021-06-01T08:40:00Z</dcterms:modified>
</cp:coreProperties>
</file>